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d7d2" w14:textId="cfad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ноября 2022 года № 945 "Об утверждении Концепции развития здравоохранения Республики Казахстан до 2026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2024 года № 141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2022 года № 945 "Об утверждении Концепции развития здравоохранения Республики Казахстан до 2026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до 2026 года,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Целевые индикаторы и ожидаемые результаты"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Целевые индикаторы и ожидаемые результаты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(план)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(план)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рождении, число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граждан Казахстана, ведущей здоровый образ жизни,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заболеваемости ожирением среди детей (0-14 лет), на 100 тыс.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распространенности табакокурения среди населения Казахстана в возрасте от 15 лет (национальное исследование GATS, проводится 1 раз в 5 лет),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охваченного услугами передвижных медицинских комплексов, количество населения, млн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врачей, обученных в ведущих мировых центрах, в том числе по интенсивной терапии, количество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количества образовательных грантов резидентуры по остродефицитным специальностям, количество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медицинских услуг, предоставляемых медицинскими учреждениями,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адаптированных зарубежных технологий от общего количества внедренных новых технологий,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стандартизованного коэффициента смертности от болезней системы кровообращения, на 100 тыс.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стандартизованного коэффициента смертности от злокачественных заболеваний, на 100 тыс.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на 100 тыс. родившихся живыми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смертность, на 1000 родившихся живыми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медицинских организаций, обеспечивающих обмен данными с ядром e-Densaulyq,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здравоохранении, % реального роста к уровню 2019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количество новых и модернизированных объектов здравоохранения, соответствующих мировым стандартам оказания медицинской помощи, 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достоверности лабораторных исследований СЭС,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медицинскими работниками сельского населения в соответствии с минимальным нормативом, на 10 тыс. сельского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производств по выпуску лекарственных средств и медицинских изделий, 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закупа единым дистрибьютором отечественных лекарственных средств и медицинских изделий, в % к общему объему закупа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индекс Хирша персонала организаций медицинского образования и науки, 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аккредитованных лабораторий/центров на соответствие международным стандартам, % (GLP и ISO-17025) (проводится 1 раз в 2 года)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охвата населения в системе ОСМС,%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СЭС – санитарно-эпидемиологическая служба;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GLP – Good Laboratory Practice, система требований к организации, планированию и проведению доклинических (неклинических) исследований веществ (лекарственных средств), оформлению результатов и контролю качества указанных исследований;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GATS – General Agreement on Trade in Services, эпидемиологическое исследование по определению распространенности табакокурения по методике Всемирной организации здравоохранения;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ISO – International Organization for Standardization, международная организация по стандартизации.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Строительство ключевых медицинских объектов завершается в 2025 году.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 полном объеме заложенных в Концепции принципов, подходов и видения развития отрасли в Республике Казахстан позволит достичь следующих ожидаемых результатов в 2026 году: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риска преждевременной смертности в возрасте от 30 до 70 лет от сердечно-сосудистых, онкологических, хронических респираторных заболеваний и диабета до 19,30 (факт 2021 года – 21,80 %);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индекса здоровья беременных женщин до 83,0 % (факт 2021 года – 77,8 %);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доли пролеченных стационарных больных с использованием инновационных технологий и высокотехнологических услуг в рамках ГОБМП и в системе ОСМС до 1,1 % (факт 2021 года – 0,6 %);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уровня износа зданий медицинских организаций до 44,5 % (факт 2021 года – 51,7 %);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доли отечественных производителей лекарственных средств и медицинских изделий до 50 %;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национальной системы прогнозирования и биобезопасности Казахстана.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Концепции в приоритетном порядке за счет средств государственного бюджета средства выделяются на достижение индикаторов/показателей, отраженных в национальных проектах соответствующей отрасли.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другие мероприятия средства будут выделяться с учетом развития экономики и потенциала увеличения доходной базы бюджета.";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здравоохранения Республики Казахстан до 2026 года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ответственным за исполнение Концепции развития здравоохранения Республики Казахстан до 2026 года, принять меры, вытекающие из настоящего постановления.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2026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>Концепции развития здравоохранения Республики Казахстан до 2026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Формирование здорового образа жизни и профилактика неинфекционных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Ожидаемая продолжительность жизни при рождении, число лет (2022 г. – 73,7, 2023 г. – 74,2, 2024 г. – 74,6, 2025 г. – 75,0, 2026 г. – 75,1)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массовых мероприятий, посвященных охране здоровья граждан и формированию здоровых привычек, через мобильные приложения и другие 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отечественных стандартов по качеству воздуха в жилых помещениях и выбросам вредных веществ в окружающую среду (питьевая вода, почва) в соответствии с международными стандартами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МЭПР,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мониторинга состояния окружающей среды внутри помещений общественных зданий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информационно-образовательной работы по вопросам здорового и рационального питания (продукты с высоким содержанием соли, сахара, жиров, трансжиров), в том числе среди детей, с целью укрепления навыков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школьной медицины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предотвращению и уменьшению вреда, связанного с употреблением табака и алкоголя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методик скрининга, диагностики и лечения для повышения качества специализированной диабетологической помощи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квот на проведение экстракорпорального оплодотворения (ЭКО) для семей, испытывающих проблемы с репродуктивным здоровьем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квот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Увеличение доли граждан Казахстана, ведущей здоровый образ жизни, % (2021 г. – 23,2, 2022 г. – 24,0, 2023 г. – 30,0, 2024 г. – 35,0, 2025 г. – 45,0)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определению распространенности факторов риска неинфекционных заболеваний по методике ВОЗ "STEPS", анализ и принятие мер по снижению распространенности факторов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исследования,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принятых мерах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молодежных центров здоровья к услугам по вопросам психического и репродуктивного здоровья подростков и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проконсультированных подростков и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"Здоровые города, регионы"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"Здоровые университеты"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РГП на ПХВ "НЦОЗ"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программ "Здоровая осанка", "Здоровое зрение" для детей дошкольного и школьного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отчет по внедрению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употреблению психоактивных веществ (далее – ПАВ) среди молодежи по методологии проекта Европейского школьного обследования по алкоголю и наркотикам с последующей разработкой и внедрением программ профилактики и диагностики рисков вовлечения молодежи в зависимость от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отчет по внедрению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МП,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 разъяснительной работы среди населения Республики Казахстан по профилактике травматизма (падение, утопление, выпадение из окон детей), потребления табака, алкоголя, ПАВ; физической активности; правильному питанию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мероприятиях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 МНВО, МВД, МЧС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поддержанию здорового образа жизни среди граждан старшего поколения, в том числе вовлечению в занятия физической культурой и спортом, а также формированию устойчивой мотивации к активному долголетию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проведенных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МЗ, МТС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грамотности населения по вопросам здоровья, в том числе: реализация телепроектов по пропаганде здорового образа жизни и охране здоровья в СМИ и социальных сетях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электронной платформы Е-ЗОЖ для продвижения новых принципов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платформа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"Школы, способствующие укреплению здоровья"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РГП на ПХВ "НЦОЗ"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МЗ, МП,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Снижение заболеваемости ожирением среди детей (0-14 лет) на 100 тыс. населения (2021 г. – 44,0, 2022 г. – 38,3, 2023 г. – 42,1, 2024 г. – 40,0, 2025 г. – 38,5)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предприятий по здоровому питанию "Здоровые столовые", "Здоровые кафетерии", "Здоровое бистро", "Здоровые магазины"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открытии объектов по здоровому питанию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акциза на сахаросодержащие напитки (в эквиваленте цены 0,5 бутылки ССН – 200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МЗ, НПП "Атамекен"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эпидемиологического исследования по эпидемиологическому надзору за детским ожирением в рамках инициативы ВОЗ "СОSI"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Снижение распространенности табакокурения среди населения Казахстана в возрасте от 15 лет (национальное исследование GATS проводится 1 раз в 5 лет), % (2025 г. – 19,0)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глобального опроса детей 13-15 лет и взрослых о потреблении табачных изделий (Global Youth Tobacco Study и Global Adult Tobacco Study) для оценки реализуемых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сокращению потребления табачных изделий (внедрение 100 % бездымной среды в обществе, контроль за рекламой, запретом курения в общественных местах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мероприятиях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МФ, МТИ, МКИ,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организации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5. Численность населения, охваченного услугами передвижных медицинских комплексов, % (2021 г. – 1,8, 2022 г. – 1,2, 2023 г. – 1,5, 2024 г. – 1,7, 2025 г. – 2,0)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населения, проживающего в отдаленных сельских населенных пунктах, медицинскими услугами с привлечением передвижных медицинских комплексов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6. Увеличение количества врачей, обученных в ведущих мировых центрах, в том числе по интенсивной терапии, количество человек (2023 г. – 52, 2024 г. – 52, 2025 г. – 52)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врачей в ведущих мировых центрах, в том числе по интенсивной терапии, для службы родовспоможения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7. Увеличение количества образовательных грантов резидентуры по остродефицитным специальностям, количество (2021 г. – 1500, 2022 г. – 1500, 2023 г. – 2600, 2024 г. – 3060, 2025 г. – 3800)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грантов на подготовку медицинских кадров, в том числе узких и дефицитных специальностей, включая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образовательных грантов МИО на подготовку медицинских кадров в резидентуре по остродефицитным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8. Уровень удовлетворенности населения качеством и доступностью медицинских услуг, предоставляемых медицинскими учреждениями, % (2022 г. – 69,6, 2023 г. – 73,0, 2024 г. – 76,5, 2025 г. – 80,0, 2026 г. – 81,0)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дистанционных медицинских услуг на уровне оказания ПМСП в рамках реализации приказа Министра здравоохранения Республики Казахстан от 1 февраля 2021 года № ҚР ДСМ-12 "Об утверждении правил организации, предоставления и оплаты дистанционных медицинских услуг"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развития фтизиопульмонологической службы в Республике Казахстан на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единого консультативного инсультного центра "24/7 Telestroke-центр"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инсультный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АО "НЦН"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стандартов по улучшению госпитального сервиса в медицинских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руководителей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оценки удовлетворенности населения качеством и доступностью медицинской помощи (услуг) через МИС и мобильные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информированного общественного мониторинга и обратной связи с населением в медицинских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стандартов аккредитации для повышения качества предоставляемых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рабочего места эксперта государственного органа в сфере оказания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совершенствование стандартов организации оказания медицинской помощи с учетом междисциплинарных подходов и персонифицированных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9. Доля адаптированных зарубежных технологий от общего количества внедренных новых технологий, % (2022 г. – 16,8, 2023 г. – 17, 2024 г. – 18, 2025 г. – 19, 2026 г. – 20)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диагностики и лечения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объединенной комиссии по качеству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видов и увеличение объемов наиболее востребованных видов высокотехнологичной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методов лечения на аппарате роботизированного стереотаксического ассистента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объединенной комиссии по качеству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АО "НЦН"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10. Снижение стандартизованного коэффициента смертности от болезней системы кровообращения, на 100 тыс. населения (2022 г. – 223,9, 2023 г. – 217,2, 2024 г. – 122,5, 2025 г. – 118,8, 2026 г. – 115,2)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инсультных центров и центров коронарного вмешательства (ЧКВ)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стандартов организации оказания медицинской помощи пациентам с инсультом на основе доказательной медицины и передового опыта мировой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АО "НЦН"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клинических протоколов диагностики и лечения по приоритетным направлениям инсультной службы на основе доказательной медицины и передового опыта мировой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протоколы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"ННЦРЗ им. С. Каирбековой"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ведению здорового образа жизни в профилактике цереброваскулярных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– 2023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АО "НЦН"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индикативной оценки оказания медицинской помощи при ведении пациентов с осложнениями БСК на основе доказательной медицины и передового мирового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посредством СМИ и социальных сетей выступлений специалистов практического здравоохранения, вузов и НИИ/НЦ о влиянии поведенческих факторов риска на развитие БСК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перечня и норматива минимального оснащения инструментальным диагностическим оборудованием организаций амбулаторно-поликлинического звена в целях обеспечения полноты обследования групп населения, подверженных развитию БСК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открытия кабинетов хронической сердечной недостаточности на уровне АПО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практическое здравоохранение регистров пациентов с хронической сердечной недостаточностью и фибрилляцией предсердий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регистры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"ННЦРЗ им. С. Каирбековой"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11. Снижение стандартизованного коэффициента смертности от злокачественных заболеваний, на 100 тыс. населения (2022 г. – 70,3, 2023 г. – 68,2, 2024 г. – 57,2, 2025 г. – 56,2, 2026 г. – 55,1)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по борьбе с онкологическими заболеваниями на 2023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целевых групп путем увеличения скрининговых осмотров для улучшения выявляемости на ранних стадиях злокачественных новообразований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онкологических скрининговых программ – внедрение скрининга рака легкого с использованием низкодозной компьютерной томографии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диагностического радиологического оборудования – компьютерных и магнитно-резонансных томографов, аппаратов ультразвуковой и рентгенологической диагностики, оснащение автоматизированными системами выявления опухолей с технологией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спектра противоопухолевых препаратов, совершенствование условий разведения цитостатиков и получения пациентами лекарственного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цифровых маммографов, приобретение аппаратов с передовой функцией Томосинтез и передвижных станций маммографии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лабораторий морфологической, иммуно-гистохимической, молекулярно-генетической диагностики и укомплектование областных онкологических центров эндоскопическим диагностическим оборудованием экспертного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фотодинамической терапии при опухолях кожи и других визуальных локализациях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онкологических центров современными аппаратами малоинвазивной хирургии, операционно-реанимационным оборудованием и обновление парка высокотехнологичного лучевого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расширения методов радионуклидного лечения, молекулярно-генетического тестирования, лучевой терапии (протонной терапии)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ОКК, протокол диагностики и лечения, 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потенциала специалистов онкологической службы за счет повышения квалификации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12. Материнская смертность, на 100 тыс. родившихся живыми (2022 г. – 11,0, 2023 г. – 10,8, 2024 г. – 10,4, 2025 г. – 10,0, 2026 г. – 9,9)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стандартов оказания медицинской помощи беременным, роженицам и родильницам и принятие мер по усилению обследований по снижению материнской смертности на основе доказательной медицины и передового опыта в мировой практике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дистанционных медицинских услуг на уровне оказания стационарной помощи беременным и послеродовым женщинам регионов с организацией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маршрутизации беременных в соответствии с имеющимися рисками в зависимости от географическо- территориальных особенностей и отдаленности сельских населенных пунктов с учетом укомплектованности медицинскими кадрами и оснащенности медицинским оборудованием районных больниц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инновационных, высокоэффективных, ресурсосберегающих технологий в акушерстве, основанных на принципах доказательной медицины, путем проведения мастер-классов на базе республиканских клиник с привлечением ведущих специалистов зарубежных клиник и направления врачей в ведущие зарубежные клиники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мониторинг достижения индикаторов для руководителей УЗ и МО по обеспечению охвата профилактическими медицинскими осмотрами женщин фертильного возраста; выявлению и оздоровлению экстрагенитальной патологии до беременности; охвату прегравидарной подготовки, антенатальному наблюдению, исходу беременности и 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клинических протоколов диагностики и лечения по приоритетным направлениям родовспоможения на основе доказательной медицины и передового опыта в мировой практике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ОКК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родовспомогательных организаций путем оснащения современными аппаратами, операционно-реанимационным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кадрами и совершенствование клинических навыков практикующих медицинских работников организаций родовспоможения на базе симуляционных центров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ОФ "Қазақстан халқына"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укреплению репродуктивного здоровья, планированию семьи и профилактике инфекций, передаваемых половым путем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13. Младенческая смертность, на 1000 родившихся живыми (2022 г. – 7,5, 2023 г. – 7,4, 2024 г. – 7,3, 2025 г. –7,2, 2026 г. – 7,1)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плана, предусматривающего эффективные механизмы и меры реализации по снижению младенческой смертности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организации оказания неонатальной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детей универсальным прогрессивным патронажным наблюдением с целью снижения смертности детей в возрасте до 1 года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Пилотное внедрение мобильного приложения "Патронажная медсестра" для увеличения охвата детей патронажным наблюдением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внедрении и реализации пилотного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организации оказания детской онкогематологической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организации оказания детской хирургической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14. Доля медицинских организаций, обеспечивающих обмен данными с ядром e-Densaulyq, % (2022 г. – 50, 2023 г. – 65, 2024 г. – 80, 2025 г. – 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клиническими данными национальных электронных паспортов здоровья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МИО, РГП на ПХВ "НЦЭ"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станций скорой медицинской помощи к ядру e-Densaulyq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РГП на ПХВ "НКЦЭМ"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развитие архитектурного решения ядра e-Densaulyq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обработки, хранения и передачи медицинских изображений, интегрированных с цифровыми медицинскими аппаратами (PACS)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телемедицины и дистанционного мониторинга здоровья граждан с использованием "умных браслетов"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хранилища с клиническими данными национальных электронных паспортов здоровья населения и электронных паспортов медицинских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15. Инвестиции в основной капитал в здравоохранении, % реального роста к уровню 2019 года (2022 г. – 219,4, 2023 г. – 273,4, 2024 г. – 333,0, 2025 г. – 372,2, 2026 г. – 106,6)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модернизация медицинских организаций, в том числе университетских клиник, для улучшения инфраструктуры здравоохранения, включая механизмы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оснащенности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инфраструктуры организации родовспоможения путем строительства перинатальных центров, соответствующих международным стандартам, и проведения капитального ремонта действующих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16. Ежегодное количество новых и модернизированных объектов здравоохранения, соответствующих мировым стандартам оказания медицинской помощи, количество (2022 г. – 3, 2023 г. – 5, 2024 г. – 10, 2025 г. – 24)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инвестиционных проектов по строительству не менее 20-ти современных больниц и 2-х научно-инновационных центров, в том числе в рамках государственно-частного партнерства, концессии, в городах. Астане, Алматы, Шымкенте, Туркестане, Петропавловске, Караганде, Актобе, Кокшетау, Усть-Каменогорске, Атырау, Таразе, Кызылорде, Актау, Павлодаре, Костанае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2024 - 2025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модернизация в регионах не менее 20-ти объектов, в том числе принятие мер по дальнейшему развитию инфраструктуры республиканских подведомственных организаций МЗ (в том числе РГП на ПХВ "ННОЦ", РГП на ПХВ "ННЦТО", ГУ "РПБСТИН", РГП на ПХВ "РКГИОВ")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временных и постоянных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Обеспечение санитарно-эпидемиологического благополучия населения и биологическая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17. Показатель достоверности лабораторных исследований СЭС, % (2022 г. – 92, 2023 г. – 93, 2024 г. – 94, 2025 г. – 95, 2026 г. – 95)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запуск государственной информационной системы биобезопасности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задания на ГИС "Биологическая безопасность" и 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 по раннему предупреждению, прогнозированию и реагированию на национальные и глобальные риски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сертифицированных кадров лабораторий для обеспечения доступа населения к высокоточным лабораторным исследованиям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оборудования в эксплуатацию, сертификаты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безопасности пищевой продукции путем использования мобильного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наполнение мобильного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СЭС, в том числе создание и внедрение системы санитарно-эпидемиологического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обновление устаревшего оборудования и модернизация современным аналитическим лабораторным оборудованием лабораторий санитарно-эпидемиологической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области аккредитации лабораторий санитарно-эпидемиологической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показателей лабораторных исследований, регламентированных техническими регламентами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вакцин для вакцинации против вируса папилломы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безопасности пищевой продукции посредством введения реестра продукции, не соответствующей требованиям нормативных актов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наполнение сайта – раздел реестр несоответствующей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таможенными органами по внесению недобросовестных участников внешнеэкономической деятельности (УВЭД) в систему управления рисками (красный коридор)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наполнение сайта недобросовестных участников внешнеэкономической деятельности (УВЭД)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регуляторных механизмов межведомственного взаимодействия по планированию, координации и мониторингу мер в отношении зоонозных заболеваний, антибиотикорезистентности, биобезопасности и пищевой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МЧС,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межведомственного научного кластера по изучению и оценке вновь возникающих и эндемичных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методов исследования в сфере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Повышение эффективности системы подготовки и повышения квалификации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18. Уровень обеспеченности сельского населения медицинскими работниками в соответствии с минимальным нормативом обеспеченности регионов медицинскими работниками, на 10 тыс. сельского населения (2022 г. – 87,3, 2023 г. – 87,6, 2024 г. – 87,7, 2025 г. – 87,8, 2026 г. – 88,0)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социальной поддержки работникам медицинских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модели непрерывного интегрированного медицинского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нового формата управления сестринской службой в медицинских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модели профессионального развития работников здравоохранения в рамках реализации концепции обучения в течение всей жизни (непрерывное образование)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профессионального регистра медицинских кадров, имеющего интеграцию с национальной образовательной базой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здравоохранения", предусматривающего внедрение системы страхования профессиональной ответственности медицинских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Развитие лекарственного обеспечения и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19. Количество новых производств по выпуску лекарственных средств и медицинских изделий, ед. (2021 г. – 4, 2022 г. – 5, 2023 г. – 8, 2024 г. – 7, 2025 г. – 6)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отечественных и зарубежных технологий на производство наукоемких и инновационных лекарственных средств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транснациональных компаний из числа ведущих мировых фармацевтических производителей Big Pharma – Top 50 для локализации производства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20. Доля закупа единым дистрибьютором отечественных лекарственных средств и медицинских изделий в % к общему объему закупа, % (2022 г. – 37,0, 2023 г. – 40,0, 2024 г. – 45,0, 2025 г. – 50,0, 2026 г. – 50,0)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для внедрения методики расчетов потребности ЛС и МИ согласно данным средней суточной дозы (DDD ВОЗ) и их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Республики Казахстан от 11 декабря 2020 года № ҚР ДСМ-247/2020 "Об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страхования" для пересмотра системы ценообразования на ЛС и МИ путем оптимизации процесса, действующей методологии формирования предельных цен и автоматизации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научного и кадрового потенциала отрасли для фармацевтического производства (в том числе международная аккредитация научных центров и лабораторий)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"Национальный холдинг "QazBioPharm"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актуальных и (или) социально значимых вакцин, диагностических тест-систем с применением современных генно-инженерных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"Национальный холдинг "QazBioPharm"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коллекций промышленных штаммов и зерновых культур для обеспечения биологической и продовольственной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"Национальный холдинг "QazBioPharm"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цифрового банка данных опасных, особо опасных инфекций и заболеваний на территории Республики Казахстан с целью формирования условий для развития фармацевтического производства актуальных средств диагностики вакцин и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"Национальный холдинг "QazBioPharm"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сырьевой базы в Жамбылской области из отечественного лекарственного растительного сырья и производство субстанций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"Национальный холдинг "QazBioPharm" (по согласованию), субъекты частного предпринимательства в области фармацевтики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зрелости бенчмаркинга ВОЗ национального регулятора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Совершенствование системы медицинской и фармацевтической наук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21. Средний индекс Хирша персонала организаций медицинского образования и науки, индекс (2022 г. – 0,34, 2023 г. – 0,37, 2024 г. – 0,41, 2025 г. – 0,45, 2026 г. – 0,50)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и дополнений в проект Закона Республики Казахстан "О внесении изменений и дополнений в некоторые законодательные акты Республики Казахстан по вопросам науки" в части ведения национального регистра биомедицинских исследований и порядка проведения доклинических (неклинических)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концептуальных подходов развития биоинженерии и биотехнологий для внедрения биомедицинских исследований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МНВО, МСХ, МЦРИАП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объемов программно-целевого финансирования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РБК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МНВО, медицинские вузы (по согласованию), НИИ (по согласованию), НЦ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результативности научной и инновационной деятельности медицинских вузов, НИИ, НЦ и развитие коммерциализации результатов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рейтинга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РГП на ПХВ "ННЦРЗ им. С. Каирбековой"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укрепление научной инфраструктуры медицинских вузов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медицинские вузы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22. Доля аккредитованных лабораторий /центров на соответствие международным стандартам, % (GLP и ISO-17025) (проводится 1 раз в 2 года) (2023 г. – 60, 2025 г. – 100)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лабораторий/центров для проведения доклинических исследований, в том числе проведения биоаналитической части испытаний биоэквивалентности, аккредитованных на соответствие GLP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лабораторий/центров для проведения лабораторных и технических испытаний медицинских изделий, аккредитованных по ISO-17025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научно-исследовательских центров и фармацевтических кластеров (R&amp;D) по разработке инновационных лекарственных средств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испытание лекарственных средств, медицинских изделий и развитие технологий их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АО "Национальный холдинг "QazBioPharm"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лабораторий/центров АО "Национальный холдинг "QazBioPharm" на соответствие международным стандартам (GLP и ISO-1725)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надлежащей лабораторной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АО "Национальный холдинг "QazBioPharm"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 лабораторий/центров для проведения доклинических исследований, в том числе проведения биоаналитической части испытаний биоэквивалентности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МТИ, 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 лабораторий/центров для проведения лабораторных и технических испытаний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постоянных рабочих мест в фармацевтической и медицинской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7. Совершенствование финансирования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23. Уровень охвата населения в системе ОСМС, % (2022 г. – 84,6, 2023 г. – 86,5, 2024 г. – 88,0, 2025 г. – 89,0, 2026 г. – 90,0)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методику формирования тарифов в части ежегодной индексации тарифов на изменение макроэкономических показателей, влияющих на себестоимость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закупа и оплаты медицинских услуг в системе ОСМС путем внедрения и совершенствования инструментов оценки показателей качества медицинской помощи поставщиков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механизму распределения средств на оказание медицинской помощи в рамках ГОБМП и в системе ОСМС по принципу регионального подушевого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механизму повышения ответственности местных исполнительных органов по вопросу вовлечения в систему ОСМС незастрахованного населения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медицинских услуг и новых технологий, в том числе путем расширения амбулаторного лекарственного обеспечения, через ГОБМП и систему ОСМС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внедрению требований к поставщикам медицинской помощи по обязательному персонифицированному учету и предоставлению доступа к информации по расходам в рамках ГОБМП и в системе ОСМС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эффективных механизмов охвата добровольного медицинского страхования трудовых мигрантов и иностранных студентов, обучающихся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охвата незастрахованного населения системой ОСМС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МТСЗН, НАО "ФСМС"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дорогостоящих медицинских услуг, в том числе на селе, за счет внедрения ОСМС и увеличения квот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дорогостоящих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амбулаторно-поликлинические организации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гражданско-правового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лица, живущие с ВИЧ-инфекцией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ОАРИТ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анестезиологии, реанимации и интенсивной терапии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"ФСМС"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институты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центры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ТС/ЕАЭС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союз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передавающиеся половым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"РПБСТИН"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"Республиканская психиатрическая больница специализированного типа с интенсивным наблюдением"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"Қазақстан халқына"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"Қазақстан халқына"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"НЦОЗ"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общественного здравоохранения"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информационная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информационная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медицинские работники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товаропроизводители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ЦПЗ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психического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охраны психического здоровья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комиссия по качеству медицинских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"НЦРЗ им. С. Каирбековой"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национальный центр развития здравоохранения имени С. Каирбековой"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санитарно-эпидемиологическая служба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центр нейрохирургии"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"ННОЦ"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онкологический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"ННЦТО"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травматологиии и ортопедии имени Батпенова Н.Д."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"НЦЭ"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"НКЦЭМ"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координационный центр экстренной медицины"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"РКГИОВ"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Республиканский клинический госпиталь для ветеранов Отечественной войны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рисков и критические контрольные точки (Hazard Analysis and Critical Control Points)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ультразвуковое исследование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фонд Организации Объединенных Наций (UNICEF)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холдинг "QazBioPharm"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холдинг "QazBioPharm"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лицензированный американской кардиологической ассоциацией (AHA – American Heart Association) учебный курс по оказанию медицинской неотложной помощи по восстановлению спонтанного кровообращения и проходимости дыхательных путей (Advanced Cardiovascular Life Support)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ATMP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препараты передовой терапии (Advanced Therapy Medicinal Products)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BLS (Basic Life Support)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лицензированный американской кардиологической ассоциацией (AHA – American Heart Association) учебный курс базовой сердечно-легочной реанимации и безопасного использования автоматической наружной дефибрилляции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Clinical Care Classification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признанный американской ассоциацией медсестер (ANA) всеобъемлющий, закодированный стандарт медсестринской терминологии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DDD ВОЗ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установленная суточная доза Всемирной организации здравоохранения (defined daily dose)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ESPAD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проект школьных исследований по алкоголю и наркотикам (European school project on alcohol and other drugs)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e-Densaulyq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информационных сервисов для врачей, пациентов и государственных органов системы здравоохранения, предназначенные для систематизации всей медицинской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FETP Frontline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 полевой эпидемиологии (Field Epidemiology Training Program Frontline)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 исследование по определению распространенности табакокурения по методике Всемирной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требований к организации, планированию и проведению доклинических (неклинических) исследований веществ (лекарственных средств), оформлению результатов и контролю качества указанных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требований к организации производства и контроля качества лекарственных средств для медицинского и ветеринарного применения (Good Manufacturing Practic)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система позиционирования (Global Positioning System)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Health planning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планирования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IGRT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визуальным контролем по изображению (Image-Guided Radiation Therapy)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IMRT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интенсивности (Intensity-Modulated Radiation Therapy)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по стандартизации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LVAD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устройство для механической поддержки левого желудочка (Left Ventricular Assist Device)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остаточная болезнь (МРД)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передачи и архивации DICOM изображений (Picture Archiving and Communication System)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Data Ukimet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инструментов по мониторингу экономического роста и исполнению государственных программ, создание единого пространства больших данных (Big data), как базовой основы цифровой трансформации государства (применение искусственного интеллекта)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исследование распространенности факторов риска неинфекционных заболеваний по методологии Всемирной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Turar Healthcare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в области здравоохранения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