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2d05" w14:textId="8fe2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стратегических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2024 года № 235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"Фонд национального благосостояния "Самрук-Қазына" совершить сделку по отчуждению 100 (сто) процентов доли участия в товариществе с ограниченной ответственностью "АЭС Усть-Каменогорская ГЭС" и 100 (сто) процентов доли участия в товариществе с ограниченной ответственностью "АЭС Шульбинская ГЭС" в пользу акционерного общества "Самрук-Энерго".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