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5f10" w14:textId="1175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апреля 2024 года № 304.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апреля 2024 года </w:t>
            </w:r>
            <w:r>
              <w:rPr>
                <w:rFonts w:ascii="Times New Roman"/>
                <w:b w:val="false"/>
                <w:i w:val="false"/>
                <w:color w:val="000000"/>
                <w:sz w:val="20"/>
              </w:rPr>
              <w:t>№ 304</w:t>
            </w:r>
          </w:p>
        </w:tc>
      </w:tr>
    </w:tbl>
    <w:bookmarkStart w:name="z13"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3"/>
    <w:bookmarkStart w:name="z14"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21 ноября 2014 года № 1222 "Об утверждении Правил предоставления жилищ гражданам, оставшимся без жилища в результате чрезвычайной ситуации":</w:t>
      </w:r>
    </w:p>
    <w:bookmarkEnd w:id="4"/>
    <w:bookmarkStart w:name="z15"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 гражданам, оставшимся без жилища в результате чрезвычайной ситуации, утвержденных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 w:id="6"/>
    <w:p>
      <w:pPr>
        <w:spacing w:after="0"/>
        <w:ind w:left="0"/>
        <w:jc w:val="both"/>
      </w:pPr>
      <w:r>
        <w:rPr>
          <w:rFonts w:ascii="Times New Roman"/>
          <w:b w:val="false"/>
          <w:i w:val="false"/>
          <w:color w:val="000000"/>
          <w:sz w:val="28"/>
        </w:rPr>
        <w:t xml:space="preserve">
      "1. Настоящие Правила предоставления жилищ гражданам, оставшимся без жилища в результате чрезвычайной ситуации,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определяют порядок предоставления жилищ гражданам, оставшимся без жилища в результате чрезвычайных ситуаций природного и техногенного характера.";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w:t>
      </w:r>
    </w:p>
    <w:bookmarkStart w:name="z19" w:id="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7"/>
    <w:bookmarkStart w:name="z20" w:id="8"/>
    <w:p>
      <w:pPr>
        <w:spacing w:after="0"/>
        <w:ind w:left="0"/>
        <w:jc w:val="both"/>
      </w:pPr>
      <w:r>
        <w:rPr>
          <w:rFonts w:ascii="Times New Roman"/>
          <w:b w:val="false"/>
          <w:i w:val="false"/>
          <w:color w:val="000000"/>
          <w:sz w:val="28"/>
        </w:rPr>
        <w:t>
      4)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а также строение, предназначенное для временного (сезонного) проживания, разрушенное или ставшее непригодным для проживания собственников, не имеющих другого жилища на праве собственности на территории Республики Казахстан;";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пункта 3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3" w:id="9"/>
    <w:p>
      <w:pPr>
        <w:spacing w:after="0"/>
        <w:ind w:left="0"/>
        <w:jc w:val="both"/>
      </w:pPr>
      <w:r>
        <w:rPr>
          <w:rFonts w:ascii="Times New Roman"/>
          <w:b w:val="false"/>
          <w:i w:val="false"/>
          <w:color w:val="000000"/>
          <w:sz w:val="28"/>
        </w:rPr>
        <w:t>
      "4. Граждане, оставшиеся без жилища в результате чрезвычайной ситуации, после возникновения чрезвычайной ситуации обращаются в местный исполнительный орган, на территории которого произошла чрезвычайная ситуация, с предоставлением следующих документов:</w:t>
      </w:r>
    </w:p>
    <w:bookmarkEnd w:id="9"/>
    <w:bookmarkStart w:name="z24" w:id="10"/>
    <w:p>
      <w:pPr>
        <w:spacing w:after="0"/>
        <w:ind w:left="0"/>
        <w:jc w:val="both"/>
      </w:pPr>
      <w:r>
        <w:rPr>
          <w:rFonts w:ascii="Times New Roman"/>
          <w:b w:val="false"/>
          <w:i w:val="false"/>
          <w:color w:val="000000"/>
          <w:sz w:val="28"/>
        </w:rPr>
        <w:t>
      1) копия документа, удостоверяющего личность пострадавшего гражданина;</w:t>
      </w:r>
    </w:p>
    <w:bookmarkEnd w:id="10"/>
    <w:bookmarkStart w:name="z25" w:id="11"/>
    <w:p>
      <w:pPr>
        <w:spacing w:after="0"/>
        <w:ind w:left="0"/>
        <w:jc w:val="both"/>
      </w:pPr>
      <w:r>
        <w:rPr>
          <w:rFonts w:ascii="Times New Roman"/>
          <w:b w:val="false"/>
          <w:i w:val="false"/>
          <w:color w:val="000000"/>
          <w:sz w:val="28"/>
        </w:rPr>
        <w:t xml:space="preserve">
      2) заявления от собственника недвижимого имущества (либо от его представителя по доверенности)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26" w:id="12"/>
    <w:p>
      <w:pPr>
        <w:spacing w:after="0"/>
        <w:ind w:left="0"/>
        <w:jc w:val="both"/>
      </w:pPr>
      <w:r>
        <w:rPr>
          <w:rFonts w:ascii="Times New Roman"/>
          <w:b w:val="false"/>
          <w:i w:val="false"/>
          <w:color w:val="000000"/>
          <w:sz w:val="28"/>
        </w:rPr>
        <w:t>
      3) кадастрового паспорта объекта недвижимости (жилища);</w:t>
      </w:r>
    </w:p>
    <w:bookmarkEnd w:id="12"/>
    <w:bookmarkStart w:name="z27" w:id="13"/>
    <w:p>
      <w:pPr>
        <w:spacing w:after="0"/>
        <w:ind w:left="0"/>
        <w:jc w:val="both"/>
      </w:pPr>
      <w:r>
        <w:rPr>
          <w:rFonts w:ascii="Times New Roman"/>
          <w:b w:val="false"/>
          <w:i w:val="false"/>
          <w:color w:val="000000"/>
          <w:sz w:val="28"/>
        </w:rPr>
        <w:t>
      4) идентификационного документа на земельный участок (акт на право частной собственности на земельный участок);</w:t>
      </w:r>
    </w:p>
    <w:bookmarkEnd w:id="13"/>
    <w:bookmarkStart w:name="z28" w:id="14"/>
    <w:p>
      <w:pPr>
        <w:spacing w:after="0"/>
        <w:ind w:left="0"/>
        <w:jc w:val="both"/>
      </w:pPr>
      <w:r>
        <w:rPr>
          <w:rFonts w:ascii="Times New Roman"/>
          <w:b w:val="false"/>
          <w:i w:val="false"/>
          <w:color w:val="000000"/>
          <w:sz w:val="28"/>
        </w:rPr>
        <w:t>
      5) справки об отсутствии (наличии) недвижимого имущества, выданной Государственной корпорацией "Правительство для граждан".</w:t>
      </w:r>
    </w:p>
    <w:bookmarkEnd w:id="14"/>
    <w:bookmarkStart w:name="z29" w:id="15"/>
    <w:p>
      <w:pPr>
        <w:spacing w:after="0"/>
        <w:ind w:left="0"/>
        <w:jc w:val="both"/>
      </w:pPr>
      <w:r>
        <w:rPr>
          <w:rFonts w:ascii="Times New Roman"/>
          <w:b w:val="false"/>
          <w:i w:val="false"/>
          <w:color w:val="000000"/>
          <w:sz w:val="28"/>
        </w:rPr>
        <w:t>
      В случае отсутствия у пострадавших граждан правоустанавливающих документов на жилище подтверждением владения указанным жилищем являются сведения из АО НК "Қазақстан ғарыш сапары", а также одни из сведений: органов социальной защиты; внутренних дел, государственной корпорации "Правительство для граждан"; учреждений здравоохранения и образования; об оплате коммунальных платежей.";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1" w:id="16"/>
    <w:p>
      <w:pPr>
        <w:spacing w:after="0"/>
        <w:ind w:left="0"/>
        <w:jc w:val="both"/>
      </w:pPr>
      <w:r>
        <w:rPr>
          <w:rFonts w:ascii="Times New Roman"/>
          <w:b w:val="false"/>
          <w:i w:val="false"/>
          <w:color w:val="000000"/>
          <w:sz w:val="28"/>
        </w:rPr>
        <w:t>
      "5. Списки граждан, оставшихся без жилища и нуждающихся в его получении, формируются на основании обращений. Обращения от пострадавших граждан принимаются в течение двух месяцев со дня объявления чрезвычайной ситуации.";</w:t>
      </w:r>
    </w:p>
    <w:bookmarkEnd w:id="16"/>
    <w:bookmarkStart w:name="z32" w:id="17"/>
    <w:p>
      <w:pPr>
        <w:spacing w:after="0"/>
        <w:ind w:left="0"/>
        <w:jc w:val="both"/>
      </w:pPr>
      <w:r>
        <w:rPr>
          <w:rFonts w:ascii="Times New Roman"/>
          <w:b w:val="false"/>
          <w:i w:val="false"/>
          <w:color w:val="000000"/>
          <w:sz w:val="28"/>
        </w:rPr>
        <w:t>
      дополнить пунктом 7-2 следующего содержания:</w:t>
      </w:r>
    </w:p>
    <w:bookmarkEnd w:id="17"/>
    <w:bookmarkStart w:name="z33" w:id="18"/>
    <w:p>
      <w:pPr>
        <w:spacing w:after="0"/>
        <w:ind w:left="0"/>
        <w:jc w:val="both"/>
      </w:pPr>
      <w:r>
        <w:rPr>
          <w:rFonts w:ascii="Times New Roman"/>
          <w:b w:val="false"/>
          <w:i w:val="false"/>
          <w:color w:val="000000"/>
          <w:sz w:val="28"/>
        </w:rPr>
        <w:t>
      "7-2. При подтверждении организациями сведений, предусмотренных пунктом 4 настоящих Правил, комиссией по обеспечению жильем принимается решение о предоставлении жилища из государственного жилищного фонда.";</w:t>
      </w:r>
    </w:p>
    <w:bookmarkEnd w:id="18"/>
    <w:bookmarkStart w:name="z34" w:id="19"/>
    <w:p>
      <w:pPr>
        <w:spacing w:after="0"/>
        <w:ind w:left="0"/>
        <w:jc w:val="both"/>
      </w:pPr>
      <w:r>
        <w:rPr>
          <w:rFonts w:ascii="Times New Roman"/>
          <w:b w:val="false"/>
          <w:i w:val="false"/>
          <w:color w:val="000000"/>
          <w:sz w:val="28"/>
        </w:rPr>
        <w:t>
      дополнить пунктом 7-3 следующего содержания:</w:t>
      </w:r>
    </w:p>
    <w:bookmarkEnd w:id="19"/>
    <w:bookmarkStart w:name="z35" w:id="20"/>
    <w:p>
      <w:pPr>
        <w:spacing w:after="0"/>
        <w:ind w:left="0"/>
        <w:jc w:val="both"/>
      </w:pPr>
      <w:r>
        <w:rPr>
          <w:rFonts w:ascii="Times New Roman"/>
          <w:b w:val="false"/>
          <w:i w:val="false"/>
          <w:color w:val="000000"/>
          <w:sz w:val="28"/>
        </w:rPr>
        <w:t>
      "7-3. Граждане, пострадавшие в результате чрезвычайной ситуации, вправе самостоятельно осуществить поиск жилища на территории населенных пунктов, определенных комиссией по обеспечению жильем, для приобретения местным исполнительным органом с последующим предоставлением им в установленном законодательством порядке.</w:t>
      </w:r>
    </w:p>
    <w:bookmarkEnd w:id="20"/>
    <w:bookmarkStart w:name="z36" w:id="21"/>
    <w:p>
      <w:pPr>
        <w:spacing w:after="0"/>
        <w:ind w:left="0"/>
        <w:jc w:val="both"/>
      </w:pPr>
      <w:r>
        <w:rPr>
          <w:rFonts w:ascii="Times New Roman"/>
          <w:b w:val="false"/>
          <w:i w:val="false"/>
          <w:color w:val="000000"/>
          <w:sz w:val="28"/>
        </w:rPr>
        <w:t>
      Приобретаемое жилище не должно превышать стоимость утвержденного типового проекта.";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8" w:id="22"/>
    <w:p>
      <w:pPr>
        <w:spacing w:after="0"/>
        <w:ind w:left="0"/>
        <w:jc w:val="both"/>
      </w:pPr>
      <w:r>
        <w:rPr>
          <w:rFonts w:ascii="Times New Roman"/>
          <w:b w:val="false"/>
          <w:i w:val="false"/>
          <w:color w:val="000000"/>
          <w:sz w:val="28"/>
        </w:rPr>
        <w:t>
      "10. Строительство и приобретение жилищ по типовым проектам финансируются из бюджетных и внебюджетных средств.</w:t>
      </w:r>
    </w:p>
    <w:bookmarkEnd w:id="22"/>
    <w:bookmarkStart w:name="z39" w:id="23"/>
    <w:p>
      <w:pPr>
        <w:spacing w:after="0"/>
        <w:ind w:left="0"/>
        <w:jc w:val="both"/>
      </w:pPr>
      <w:r>
        <w:rPr>
          <w:rFonts w:ascii="Times New Roman"/>
          <w:b w:val="false"/>
          <w:i w:val="false"/>
          <w:color w:val="000000"/>
          <w:sz w:val="28"/>
        </w:rPr>
        <w:t>
      В случае превышения стоимости и площади утвержденных типовых проектов финансирование осуществляется за счет внебюджетных источников, не противоречащих законодательству Республики Казахстан.";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bookmarkStart w:name="z41" w:id="24"/>
    <w:p>
      <w:pPr>
        <w:spacing w:after="0"/>
        <w:ind w:left="0"/>
        <w:jc w:val="both"/>
      </w:pPr>
      <w:r>
        <w:rPr>
          <w:rFonts w:ascii="Times New Roman"/>
          <w:b w:val="false"/>
          <w:i w:val="false"/>
          <w:color w:val="000000"/>
          <w:sz w:val="28"/>
        </w:rPr>
        <w:t>
      дополнить пунктами 20, 21 и 22 следующего содержания:</w:t>
      </w:r>
    </w:p>
    <w:bookmarkEnd w:id="24"/>
    <w:bookmarkStart w:name="z42" w:id="25"/>
    <w:p>
      <w:pPr>
        <w:spacing w:after="0"/>
        <w:ind w:left="0"/>
        <w:jc w:val="both"/>
      </w:pPr>
      <w:r>
        <w:rPr>
          <w:rFonts w:ascii="Times New Roman"/>
          <w:b w:val="false"/>
          <w:i w:val="false"/>
          <w:color w:val="000000"/>
          <w:sz w:val="28"/>
        </w:rPr>
        <w:t>
      "20. Жилище из государственного жилищного фонда предоставляется на безвозмездной основе гражданам, жилище которых в результате чрезвычайной ситуации стало непригодным для проживания.</w:t>
      </w:r>
    </w:p>
    <w:bookmarkEnd w:id="25"/>
    <w:bookmarkStart w:name="z43" w:id="26"/>
    <w:p>
      <w:pPr>
        <w:spacing w:after="0"/>
        <w:ind w:left="0"/>
        <w:jc w:val="both"/>
      </w:pPr>
      <w:r>
        <w:rPr>
          <w:rFonts w:ascii="Times New Roman"/>
          <w:b w:val="false"/>
          <w:i w:val="false"/>
          <w:color w:val="000000"/>
          <w:sz w:val="28"/>
        </w:rPr>
        <w:t>
      21. При предоставлении жилища пострадавшим в результате чрезвычайной ситуации граждане, получившие жилище из государственного жилищного фонда, подлежат снятию с очередности на жилище в соответствии с жилищным законодательством.</w:t>
      </w:r>
    </w:p>
    <w:bookmarkEnd w:id="26"/>
    <w:bookmarkStart w:name="z44" w:id="27"/>
    <w:p>
      <w:pPr>
        <w:spacing w:after="0"/>
        <w:ind w:left="0"/>
        <w:jc w:val="both"/>
      </w:pPr>
      <w:r>
        <w:rPr>
          <w:rFonts w:ascii="Times New Roman"/>
          <w:b w:val="false"/>
          <w:i w:val="false"/>
          <w:color w:val="000000"/>
          <w:sz w:val="28"/>
        </w:rPr>
        <w:t>
      22. Граждане Республики Казахстан, жилище которых признано непригодным для проживания в результате чрезвычайной ситуации, в порядке, установленном законодательством Республики Казахстан, при получении жилища из государственного жилищного фонда передают имеющееся на праве собственности непригодное для проживания жилище вместе с земельным участком в коммунальную собственность в соответствии с гражданским законодательством Республики Казахстан.";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исключить.</w:t>
      </w:r>
    </w:p>
    <w:bookmarkStart w:name="z46"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декабря 2014 года № 1358 "Об утверждении Правил возмещения вреда (ущерба), причиненного пострадавшим, вследствие чрезвычайных ситуаций природного характера":</w:t>
      </w:r>
    </w:p>
    <w:bookmarkEnd w:id="28"/>
    <w:bookmarkStart w:name="z47"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вреда (ущерба), причиненного пострадавшим вследствие чрезвычайных ситуаций природного характера, утвержденных указанным постановлением: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9" w:id="30"/>
    <w:p>
      <w:pPr>
        <w:spacing w:after="0"/>
        <w:ind w:left="0"/>
        <w:jc w:val="both"/>
      </w:pPr>
      <w:r>
        <w:rPr>
          <w:rFonts w:ascii="Times New Roman"/>
          <w:b w:val="false"/>
          <w:i w:val="false"/>
          <w:color w:val="000000"/>
          <w:sz w:val="28"/>
        </w:rPr>
        <w:t>
      "2. Требования настоящих Правил не распространяются на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ценную одежду, предметы роскоши либо изготовленные из драгоценных металлов, предметы, имеющие художественную ценность, а также имущество, которое в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bookmarkEnd w:id="30"/>
    <w:bookmarkStart w:name="z50" w:id="31"/>
    <w:p>
      <w:pPr>
        <w:spacing w:after="0"/>
        <w:ind w:left="0"/>
        <w:jc w:val="both"/>
      </w:pPr>
      <w:r>
        <w:rPr>
          <w:rFonts w:ascii="Times New Roman"/>
          <w:b w:val="false"/>
          <w:i w:val="false"/>
          <w:color w:val="000000"/>
          <w:sz w:val="28"/>
        </w:rPr>
        <w:t>
      В отдельных случаях, при чрезвычайных ситуациях природного и техногенного характера к жилищу относится строение, предназначенное для временного (сезонного) проживания, разрушенное или ставшее непригодным для проживания для собственников, не имеющих другого жилища на праве собственности на момент объявления чрезвычайной ситуации на территории административно-территориальной единицы.";</w:t>
      </w:r>
    </w:p>
    <w:bookmarkEnd w:id="31"/>
    <w:bookmarkStart w:name="z51" w:id="32"/>
    <w:p>
      <w:pPr>
        <w:spacing w:after="0"/>
        <w:ind w:left="0"/>
        <w:jc w:val="both"/>
      </w:pPr>
      <w:r>
        <w:rPr>
          <w:rFonts w:ascii="Times New Roman"/>
          <w:b w:val="false"/>
          <w:i w:val="false"/>
          <w:color w:val="000000"/>
          <w:sz w:val="28"/>
        </w:rPr>
        <w:t>
      дополнить пунктом 9-1 следующего содержания:</w:t>
      </w:r>
    </w:p>
    <w:bookmarkEnd w:id="32"/>
    <w:bookmarkStart w:name="z52" w:id="33"/>
    <w:p>
      <w:pPr>
        <w:spacing w:after="0"/>
        <w:ind w:left="0"/>
        <w:jc w:val="both"/>
      </w:pPr>
      <w:r>
        <w:rPr>
          <w:rFonts w:ascii="Times New Roman"/>
          <w:b w:val="false"/>
          <w:i w:val="false"/>
          <w:color w:val="000000"/>
          <w:sz w:val="28"/>
        </w:rPr>
        <w:t>
      "9-1. В случаях частичного повреждения жилища в результате чрезвычайной ситуации, природного и техногенного характера, местный исполнительный орган на основании технического обследования и сметной документации определяет один из механизмов его восстановления путем:</w:t>
      </w:r>
    </w:p>
    <w:bookmarkEnd w:id="33"/>
    <w:bookmarkStart w:name="z53" w:id="34"/>
    <w:p>
      <w:pPr>
        <w:spacing w:after="0"/>
        <w:ind w:left="0"/>
        <w:jc w:val="both"/>
      </w:pPr>
      <w:r>
        <w:rPr>
          <w:rFonts w:ascii="Times New Roman"/>
          <w:b w:val="false"/>
          <w:i w:val="false"/>
          <w:color w:val="000000"/>
          <w:sz w:val="28"/>
        </w:rPr>
        <w:t>
      1) привлечения подрядной организации для проведения ремонтных работ;</w:t>
      </w:r>
    </w:p>
    <w:bookmarkEnd w:id="34"/>
    <w:bookmarkStart w:name="z54" w:id="35"/>
    <w:p>
      <w:pPr>
        <w:spacing w:after="0"/>
        <w:ind w:left="0"/>
        <w:jc w:val="both"/>
      </w:pPr>
      <w:r>
        <w:rPr>
          <w:rFonts w:ascii="Times New Roman"/>
          <w:b w:val="false"/>
          <w:i w:val="false"/>
          <w:color w:val="000000"/>
          <w:sz w:val="28"/>
        </w:rPr>
        <w:t>
      2) выплаты расходов гражданам, принявшим решение о самостоятельном осуществлении ремонтных работ.";</w:t>
      </w:r>
    </w:p>
    <w:bookmarkEnd w:id="35"/>
    <w:bookmarkStart w:name="z55" w:id="36"/>
    <w:p>
      <w:pPr>
        <w:spacing w:after="0"/>
        <w:ind w:left="0"/>
        <w:jc w:val="both"/>
      </w:pPr>
      <w:r>
        <w:rPr>
          <w:rFonts w:ascii="Times New Roman"/>
          <w:b w:val="false"/>
          <w:i w:val="false"/>
          <w:color w:val="000000"/>
          <w:sz w:val="28"/>
        </w:rPr>
        <w:t>
      дополнить пунктом 14-1 следующего содержания:</w:t>
      </w:r>
    </w:p>
    <w:bookmarkEnd w:id="36"/>
    <w:bookmarkStart w:name="z56" w:id="37"/>
    <w:p>
      <w:pPr>
        <w:spacing w:after="0"/>
        <w:ind w:left="0"/>
        <w:jc w:val="both"/>
      </w:pPr>
      <w:r>
        <w:rPr>
          <w:rFonts w:ascii="Times New Roman"/>
          <w:b w:val="false"/>
          <w:i w:val="false"/>
          <w:color w:val="000000"/>
          <w:sz w:val="28"/>
        </w:rPr>
        <w:t>
      "14-1. После принятия решения о выделении средств местный исполнительный орган в течение 5 рабочих дней заключает соглашение с собственником жилища на осуществление подрядной организацией ремонтных работ или выплаты средств для самостоятельного осуществления ремонтных работ.</w:t>
      </w:r>
    </w:p>
    <w:bookmarkEnd w:id="37"/>
    <w:bookmarkStart w:name="z57" w:id="38"/>
    <w:p>
      <w:pPr>
        <w:spacing w:after="0"/>
        <w:ind w:left="0"/>
        <w:jc w:val="both"/>
      </w:pPr>
      <w:r>
        <w:rPr>
          <w:rFonts w:ascii="Times New Roman"/>
          <w:b w:val="false"/>
          <w:i w:val="false"/>
          <w:color w:val="000000"/>
          <w:sz w:val="28"/>
        </w:rPr>
        <w:t>
      В соглашении при самостоятельном осуществлении ремонтных работ содержится информация о предоставлении собственником жилища, получившим выплаты, отчета о выполненных восстановительных работах с фото фиксацией в течение шести месяцев со дня выплаты.</w:t>
      </w:r>
    </w:p>
    <w:bookmarkEnd w:id="38"/>
    <w:bookmarkStart w:name="z58" w:id="39"/>
    <w:p>
      <w:pPr>
        <w:spacing w:after="0"/>
        <w:ind w:left="0"/>
        <w:jc w:val="both"/>
      </w:pPr>
      <w:r>
        <w:rPr>
          <w:rFonts w:ascii="Times New Roman"/>
          <w:b w:val="false"/>
          <w:i w:val="false"/>
          <w:color w:val="000000"/>
          <w:sz w:val="28"/>
        </w:rPr>
        <w:t>
      В случае непредоставления соответствующего отчета местный исполнительный орган вправе обратиться в судебные органы о понуждении возврата выделенных средств.";</w:t>
      </w:r>
    </w:p>
    <w:bookmarkEnd w:id="39"/>
    <w:bookmarkStart w:name="z59" w:id="40"/>
    <w:p>
      <w:pPr>
        <w:spacing w:after="0"/>
        <w:ind w:left="0"/>
        <w:jc w:val="both"/>
      </w:pPr>
      <w:r>
        <w:rPr>
          <w:rFonts w:ascii="Times New Roman"/>
          <w:b w:val="false"/>
          <w:i w:val="false"/>
          <w:color w:val="000000"/>
          <w:sz w:val="28"/>
        </w:rPr>
        <w:t>
      дополнить пунктом 15-1 следующего содержания:</w:t>
      </w:r>
    </w:p>
    <w:bookmarkEnd w:id="40"/>
    <w:bookmarkStart w:name="z60" w:id="41"/>
    <w:p>
      <w:pPr>
        <w:spacing w:after="0"/>
        <w:ind w:left="0"/>
        <w:jc w:val="both"/>
      </w:pPr>
      <w:r>
        <w:rPr>
          <w:rFonts w:ascii="Times New Roman"/>
          <w:b w:val="false"/>
          <w:i w:val="false"/>
          <w:color w:val="000000"/>
          <w:sz w:val="28"/>
        </w:rPr>
        <w:t>
      "15-1. Перечисление средств при самостоятельном осуществлении ремонтных работ гражданами осуществляется на лицевой или карты-счета граждан, открытые в банках второго уровня, Национальном операторе почты или иных организациях, имеющих лицензию на проведение отдельных видов банковских операций.".</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