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af6c" w14:textId="682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апреля 2021 года № 277 "О некоторых вопросах специальной экономической зоны "Сарыарқа"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2024 года № 335.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277 "О некоторых вопросах специальной экономической зоны "Сарыарқа"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"Сарыарқа",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"Сарыарқа" (далее – СЭЗ) расположена на территории города Караганды и прилегающих землях Бухар-Жырауского района Карагандинской области согласно прилагаемому плану.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940,51 гектара и является неотъемлемой частью территории Республики Казахстан. В состав территории СЭЗ входят индустриальный парк "Металлургия-металлообработка" площадью 880,4 гектара и субзона "Кремниевая долина" площадью 60,11 гектара.";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(далее – Закон), настоящим Положением и иными нормативными правовыми актами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 территории специальной экономической зоны или ее части действует таможенная процедура свободной таможенной зоны.";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 специальной экономической зоны "Сарыарқа"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 26 апреля 2024 года № 335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Положению 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"Сарыарқа"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 "Сарыарқа"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Субзона "Кремниевая долина"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940,51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