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b010" w14:textId="efcb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прямых переговоров на основании частной инициативы в рамках реализации проекта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2024 года № 500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Казахстан"О государственно-частном партнерстве"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водных ресурсов и ирригации Республики Казахстан о проведении прямых переговоров с потенциальным частным партнером на основании частной инициативы товарищества с ограниченной ответственностью "OCEAN ENERGY COMPANY" для реализации проекта государственно-частного партнерства "Строительство группового водопровода для обеспечения питьевой водой населенных пунктов Туркестанской области с каскадом гидроэлектростанций на реке Угам", направленного на создание и эксплуатацию уникальных объектов, предусматривающих трансфер технологий.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водных ресурсов и ирригации Республики Казахстан совместно с министерствами национальной экономики, экологии и природных ресурсов, энергетики, транспорта и акиматом Туркестанской области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