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99e9c" w14:textId="8899e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28 октября 2004 года № 1118 "Вопросы Министерства иностранных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июля 2024 года № 542.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1118 "Вопросы Министерства иностранных дел Республики Казахстан" следующие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иностранных дел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65-1)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"65-1) осуществление оформления, выдачи, замены, изъятия и уничтожения паспорта гражданина Республики Казахстан при обращении граждан Республики Казахстан в загранучреждения Республики Казахстан;";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"149) информирование этнических казахов, вдов кандасов и их общих детей, изъявивших желание добровольно переселиться в Республику Казахстан, об условиях въезда, в том числе в регионы, определенные Правительством Республики Казахстан, в рамках региональных квот приема кандасов, условиях приема и мерах социальной поддержки;".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