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83b0" w14:textId="e018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2024 года № 582.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"112) определение перечня сведений, необходимых для осуществления камерального контроля, а также порядка их представления таможенными органами, уполномоченным органом в области технического регулирования;";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"117) определение предельно допустимых уровней содержания никотина и смолистых веществ в курительных табачных изделиях, в том числе изделиях с нагреваемым табаком, табаке для кальяна, кальянной смеси, системах для нагрева табака;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и утверждение правил регистрации, ведения учета и отчетности случаев инфекционных, паразитарных заболеваний и (или) отравлений, неблагоприятных проявлений после иммунизации;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правил проведения расследований в сфере санитарно-эпидемиологического благополучия населения;";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"202) разработка и утверждение правил регулирования цен на зарегистрированные лекарственные средства и изделия медицинского назначения в рамках гарантированного объема бесплатной медицинской помощи и (или) в системе обязательного социального медицинского страхования;";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"205) утверждение порядка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производителями, импортерами табачных изделий, в том числе изделий с нагреваемым табаком;";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"239) разработка и утверждение правил подтверждения результатов непрерывного профессионального развития, присвоения и подтверждения уровня квалификации работников здравоохранения;";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"251) осуществление государственного регулирования цен на изделия медицинского назначения, медицинские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дистрибьютором, в рамках гарантированного объема бесплатной медицинской помощи и (или) в системе обязательного социального медицинского страхования;";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"274) определение цен на зарегистрированные и находящиеся в обращении в Республике Казахстан лекарственные средства для оптовой и розничной реализации, включенные в перечень лекарственных средств, подлежащих ценовому регулированию, а также на зарегистрированные лекарственные средства и изделия медицинского назначения в рамках гарантированного объема бесплатной медицинской помощи и (или) в системе обязательного социального медицинского страхования;";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"276) утверждение предельной цены на торговое наименование лекарственного средства, изделия медицинского назначения, а также медицинского изделия для диагностики вне живого организма (in vitro), производимого на территории Республики Казахстан в рамках долгосрочного договора поставки, заключенного с единым дистрибьютором, в рамках гарантированного объема бесплатной медицинской помощи и (или) в системе обязательного социального медицинского страхования по согласованию с антимонопольным органом, предельной цены на международное непатентованное наименование лекарственного средства или техническую характеристику изделия медицинского назначения в рамках гарантированного объема бесплатной медицинской помощи и (или) в системе обязательного социального медицинского страхования;";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323-31), 323-32), 323-33), 323-34), 323-35), 323-36), 323-37), 323-38), 323-39), 323-40), 323-41), 323-42), 323-43), 323-44), 323-45), 323-46), 323-47), 323-48), 323-49), 323-50), 323-51), 323-52), 323-53), 323-54), 323-55), 323-56), 323-57), 323-58), 323-59), 323-60), 323-61), 323-62), 323-63), 323-64), 323-65), 323-66), 323-67) и 323-68) следующего содержания: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"323-31) разработка и утверждение правил оплаты услуг независимых экспертов за экспертизу качества медицинских услуг (помощи);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323-32) разработка и утверждение правил привлечения независимых экспертов и профильных специалистов для проведения экспертизы качества медицинских услуг (помощи), а также квалификационных требований к ним;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323-33) разработка и утверждение требований к субъектам здравоохранения на оказание услуг независимых экспертов по экспертизе качества медицинских услуг (помощи);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323-34) разработка и утверждение правил проведения расследования в сфере оказания медицинских услуг (помощи);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323-35)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реагирования, условий ее применения и срока действия данной меры (при необходимости);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323-36) разработка и утверждение правил осуществления контрольного закупа в сфере санитарно-эпидемиологического благополучия населения;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323-37)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323-38) выдача свидетельства об освобождении морского судна от санитарного контроля либо прохождении морским судном санитарного контроля в соответствии с международными медико-санитарными правилами;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323-39) разработка и утверждение правил осуществления изъятия и отзыва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323-40) осуществление государственного контроля в сфере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323-41) утверждение перечня субъектов (объектов) высокого, среднего и низкого риска, подлежащих государственному контролю в сфере оказания медицинских услуг (помощи), по согласованию с уполномоченным органом по предпринимательству;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323-42) утверждение перечня продукции, подлежащей государственному контролю и надзору в сфере санитарно-эпидемиологического благополучия населения;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323-43) утверждение правил осуществления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323-44) разработка и утверждение правил регистрации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в том числе после прекращения трудовых отношений с работодателем, субъектами здравоохранения, оказывающими специализированную медицинскую помощь в области профессиональной патологии и экспертизы, по месту их выявления;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323-45) разработка и утверждение правил учета организациями здравоохранения, оказывающими специализированную медицинскую помощь в области профессиональной патологии и экспертизы, а также государственного учета и ведения отчетности государственными органами и организациями санитарно-эпидемиологической службы случаев профессиональных заболеваний и (или) отравлений;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323-46) утверждение перечня организаций дополнительного образования по медицинским специальностям;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323-47) осуществление государственного контроля в области здравоохранения в сферах оказания медицинских услуг (помощи) и обращения лекарственных средств и медицинских изделий;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323-48) осуществление государственного контроля и надзора в области здравоохранения, предусмотренного в сфере санитарно-эпидемиологического благополучия населения;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323-49) утверждение порядка отбора проб (образцов) продукции (товара) для проведения санитарно-эпидемиологической экспертизы;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323-50) разработка перечня,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28 Закона Республики Казахстан "О разрешениях и уведомлениях";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323-51) разработка и утверждение перечня документации, обязательной для заполнения медицинскими работниками;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323-52) разработка и утверждение типового договора сострахования профессиональной ответственности медицинских работников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323-53) разработка и утверждение правил страхования профессиональной ответственности медицинских работников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323-54) определение порядка деятельности независимой экспертной комиссии и минимальных требований по установлению наличия (отсутствия) факта причинения вреда жизни и здоровью пациента в результате осуществления медицинской деятельности;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323-55) осуществление анализа фактов наступления медицинского инцидента и страховых случаев посредством внутреннего аудита медицинской организации;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323-56) определение порядка формирования и ведения единого реестра учета фактов наступления медицинского инцидента и страховых случаев;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323-57) предоставление единовременной выплаты победителям республиканского конкурса "Лучший в профессии" в каждой номинации в размере пятисоткратного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323-58) разработка и утверждение правил присвоения звания "Лучший в профессии";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323-59) рассмотрение петиции в рамках компетенции;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323-60) разработка и утверждение порядка и условий оказания психологической помощи лицам, совершившим административное, уголовное правонарушение с применением насилия, в организациях здравоохранения;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323-61) размещение на интернет-ресурсе государственного органа в сфере санитарно-эпидемиологического благополучия населения реестра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323-62) осуществление контроля за соблюдением предельных цен лекарственных средств по торговым наименованиям, а также разрешительного контроля до выдачи разрешения и (или) приложения к разрешению, а также по направленному уведомлению;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323-63) определение перечня стратегически важных лекарственных средств и медицинских изделий;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323-64) утверждение требований к профильному эксперту, привлекаемому в качестве эксперта;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323-65) утверждение предупреждения о вреде курения;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323-66) утверждение эскизов предупреждений о вреде потребления табачных изделий и никотина;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323-67) утверждение программ помощи несовершеннолетним, подвергшимся насилию, жестокому обращению, буллингу, а также несовершеннолетним, в присутствии которых совершены правонарушения против личности;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323-68) согласование лицензии на предоставление образовательно-оздоровительных услуг несовершеннолетним;";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Министерства, дополнить строкой, порядковый номер 34, следующего содержания: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Акционерное общество "КазМедТех".".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абзаца шестидесятого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который вводится в действие с 1 января 2025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