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e5a8" w14:textId="5a8e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2024 года № 833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3-11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"3-11. Акционерное общество "Национальные информационные технологии", сто процентов акций которого находятся в республиканской собственности, освобождается от выплаты дивидендов по государственному пакету акций по итогам 2023 – 2027 годов в целях приобретения IT-оборудования для центра обработки данных (серверный центр государственных органов).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органу, осуществляющему права владения и пользования государственным пакетом акций акционерного общества "Национальные информационные технологии", обеспечить контроль за целевым использованием средств, указанных в части первой настоящего пункта, с информированием уполномоченных органов по государственному планированию и государственному имуществу в срок до 31 декабря ежегодно.".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