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b0e7" w14:textId="e6eb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доли участия в уставном капитале товарищества с ограниченной ответственностью "SK Water Solutions" из частной собственности в республиканскую собственность по договору дарения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2024 года № 862.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товарищества с ограниченной ответственностью "Самрук-Қазына Инвест" (далее – ТОО "Самрук-Қазына Инвест") и акционерного общества "Национальная горнорудная компания "Тау-Кен Самрук" (далее – АО "НГК "Тау-Кен Самрук") о передаче в республиканскую собственность 100 (сто) процентов доли участия в уставном капитале товарищества с ограниченной ответственностью "SK Water Solutions" (далее – ТОО "SK Water Solutions")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ТОО "Самрук-Қазына Инвест" (по согласованию) и АО "НГК "Тау-Кен Самрук" (по согласованию)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государственной долей участия в уставном капитале ТОО "SK Water Solutions" Министерству водных ресурсов и ирригации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года № 862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21-217,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"21-217. Товарищество с ограниченной ответственностью "SK Water Solutions".".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водных ресурсов и ирригации Республики Казахстан" дополнить строкой, порядковый номер 408-4, следующего содержания: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"408-4. Товарищество с ограниченной ответственностью "SK Water Solutions".".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товарищество с ограниченной ответственностью "SK Water Solutions".".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