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56dc" w14:textId="3705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19 июня 2018 года № 358 "Об утверждении Правил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 и требований к сетям и средствам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2024 года № 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2018 года № 358 "Об утверждении Правил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 и требований к сетям и средствам связи".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