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879f" w14:textId="5838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июня 2010 года № 538 "О Книге Славы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2024 года № 929.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2010 года № 538 "О Книге Славы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Определить ответственным за ведение и хранение Книги Славы республиканское государственное казенное предприятие "Национальный музей Республики Казахстан" Комитета культуры Министерства культуры и информации Республики Казахстан.";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хранения Книги Славы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Ведение Книги Славы заключается во внесении в Книгу Славы записей о награждении граждан, удостоенных знаков высшей степени отличия, ордена "Отан" либо ордена "Қазақстан Республикасының Тұңғыш Президенті – Елбасы Нұрсұлтан Назарбаев". Запись ведется на государственном языке.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гражданах, удостоенных знаков высшей степени отличия, ордена "Отан" либо ордена "Қазақстан Республикасының Тұңғыш Президенті – Елбасы Нұрсұлтан Назарбаев" (далее – информация), в течение 30 рабочих дней после принятия Указа Президента Республики Казахстан о присвоении вышеуказанных государственных наград направляется Администрацией Президента Республики Казахстан (по согласованию) в Министерство культуры и информации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Национальный музей Республики Казахстан вносит записи о награжденных гражданах, содержащие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Книгу Славы до 1 мая последующего года.".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