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afb3" w14:textId="191a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2024 года № 1015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резинотехнических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"Тыныс";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"Научно-исследовательский институт "Гидроприбор"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государственное коммунальное предприятие на праве хозяйственного ведения "Тұран су"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132, изложить в следующей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гидроэлектростанциями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"Шардаринская ГЭС";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"Мойнакская гидроэлектростанция имени У.Д. Кантаева";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"Балхашская тепловая электрическая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"АЭС Усть-Каменогорская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"АЭС Шульбинская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"Казгидротехэнерго";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"SAMRUK-GREEN ENERGY";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государственное коммунальное предприятие на праве хозяйственного ведения "Тұран су"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166, изложить в следующей редакции: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"Кен-Курылыс-Сервис";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государственное коммунальное предприятие на праве хозяйственного ведения "Тұран су"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