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d1ae" w14:textId="e14d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координации на приграничных зонах радиочастотных присвоений, используемых наземными радиослужбами гражданского назначения Республики Казахстан и Республики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2024 года № 1049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координации на приграничных зонах радиочастотных присвоений, используемых наземными радиослужбами гражданского назначения Республики Казахстан и Республики Узбекистан.</w:t>
      </w:r>
    </w:p>
    <w:bookmarkEnd w:id="1"/>
    <w:bookmarkStart w:name="z5" w:id="2"/>
    <w:p>
      <w:pPr>
        <w:spacing w:after="0"/>
        <w:ind w:left="0"/>
        <w:jc w:val="both"/>
      </w:pPr>
      <w:r>
        <w:rPr>
          <w:rFonts w:ascii="Times New Roman"/>
          <w:b w:val="false"/>
          <w:i w:val="false"/>
          <w:color w:val="000000"/>
          <w:sz w:val="28"/>
        </w:rPr>
        <w:t>
      2. Уполномочить Министра цифрового развития, инноваций и аэрокосмической промышленности Республики Казахстан Мадиева Жаслана Хасеновича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координации на приграничных зонах радиочастотных присвоений, используемых наземными радиослужбами гражданского назначения Республики Казахстан и Республики Узбекистан,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2024 года № 1049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Узбекистан о координации на приграничных зонах радиочастотных присвоений, используемых наземными радиослужбами гражданского назначения Республики Казахстан и Республики Узбекистан</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p>
    <w:bookmarkEnd w:id="5"/>
    <w:bookmarkStart w:name="z12" w:id="6"/>
    <w:p>
      <w:pPr>
        <w:spacing w:after="0"/>
        <w:ind w:left="0"/>
        <w:jc w:val="both"/>
      </w:pPr>
      <w:r>
        <w:rPr>
          <w:rFonts w:ascii="Times New Roman"/>
          <w:b w:val="false"/>
          <w:i w:val="false"/>
          <w:color w:val="000000"/>
          <w:sz w:val="28"/>
        </w:rPr>
        <w:t xml:space="preserve">
      желая развивать сотрудничество в области связи,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вечной дружбе между Республикой Казахстан и Республикой Узбекистан от 31 октября 1998 года, </w:t>
      </w:r>
      <w:r>
        <w:rPr>
          <w:rFonts w:ascii="Times New Roman"/>
          <w:b w:val="false"/>
          <w:i w:val="false"/>
          <w:color w:val="000000"/>
          <w:sz w:val="28"/>
        </w:rPr>
        <w:t>Договором</w:t>
      </w:r>
      <w:r>
        <w:rPr>
          <w:rFonts w:ascii="Times New Roman"/>
          <w:b w:val="false"/>
          <w:i w:val="false"/>
          <w:color w:val="000000"/>
          <w:sz w:val="28"/>
        </w:rPr>
        <w:t xml:space="preserve"> о стратегическом партнерстве между Республикой Казахстан и Республикой Узбекистан от 14 июня 2013 года и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Республикой Узбекистан о союзнических отношениях от 22 декабря 2022 года,</w:t>
      </w:r>
    </w:p>
    <w:bookmarkEnd w:id="6"/>
    <w:bookmarkStart w:name="z13" w:id="7"/>
    <w:p>
      <w:pPr>
        <w:spacing w:after="0"/>
        <w:ind w:left="0"/>
        <w:jc w:val="both"/>
      </w:pPr>
      <w:r>
        <w:rPr>
          <w:rFonts w:ascii="Times New Roman"/>
          <w:b w:val="false"/>
          <w:i w:val="false"/>
          <w:color w:val="000000"/>
          <w:sz w:val="28"/>
        </w:rPr>
        <w:t>
      подтверждая приверженность целям и принципам Устава Организации Объединенных Наций и других общепризнанных норм международного права,</w:t>
      </w:r>
    </w:p>
    <w:bookmarkEnd w:id="7"/>
    <w:bookmarkStart w:name="z14" w:id="8"/>
    <w:p>
      <w:pPr>
        <w:spacing w:after="0"/>
        <w:ind w:left="0"/>
        <w:jc w:val="both"/>
      </w:pPr>
      <w:r>
        <w:rPr>
          <w:rFonts w:ascii="Times New Roman"/>
          <w:b w:val="false"/>
          <w:i w:val="false"/>
          <w:color w:val="000000"/>
          <w:sz w:val="28"/>
        </w:rPr>
        <w:t xml:space="preserve">
      учитывая темпы спроса на услуги радиосвязи, телевидения и радиовещания, </w:t>
      </w:r>
    </w:p>
    <w:bookmarkEnd w:id="8"/>
    <w:bookmarkStart w:name="z15" w:id="9"/>
    <w:p>
      <w:pPr>
        <w:spacing w:after="0"/>
        <w:ind w:left="0"/>
        <w:jc w:val="both"/>
      </w:pPr>
      <w:r>
        <w:rPr>
          <w:rFonts w:ascii="Times New Roman"/>
          <w:b w:val="false"/>
          <w:i w:val="false"/>
          <w:color w:val="000000"/>
          <w:sz w:val="28"/>
        </w:rPr>
        <w:t xml:space="preserve">
      считая необходимым осуществлять координацию радиочастотных присвоений в диапазоне радиочастот 29,7 МГц и выше, во избежание вредных, взаимных помех радиослужбам государств Сторон, </w:t>
      </w:r>
    </w:p>
    <w:bookmarkEnd w:id="9"/>
    <w:bookmarkStart w:name="z16" w:id="10"/>
    <w:p>
      <w:pPr>
        <w:spacing w:after="0"/>
        <w:ind w:left="0"/>
        <w:jc w:val="both"/>
      </w:pPr>
      <w:r>
        <w:rPr>
          <w:rFonts w:ascii="Times New Roman"/>
          <w:b w:val="false"/>
          <w:i w:val="false"/>
          <w:color w:val="000000"/>
          <w:sz w:val="28"/>
        </w:rPr>
        <w:t xml:space="preserve">
      основываясь на Регламенте радиосвязи Международного союза электросвязи (далее – МСЭ), </w:t>
      </w:r>
    </w:p>
    <w:bookmarkEnd w:id="10"/>
    <w:bookmarkStart w:name="z17" w:id="11"/>
    <w:p>
      <w:pPr>
        <w:spacing w:after="0"/>
        <w:ind w:left="0"/>
        <w:jc w:val="both"/>
      </w:pPr>
      <w:r>
        <w:rPr>
          <w:rFonts w:ascii="Times New Roman"/>
          <w:b w:val="false"/>
          <w:i w:val="false"/>
          <w:color w:val="000000"/>
          <w:sz w:val="28"/>
        </w:rPr>
        <w:t xml:space="preserve">
      согласились о нижеследующем: </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xml:space="preserve">
      В настоящем Соглашении применяются следующие термины и определения: </w:t>
      </w:r>
    </w:p>
    <w:bookmarkEnd w:id="13"/>
    <w:bookmarkStart w:name="z20" w:id="14"/>
    <w:p>
      <w:pPr>
        <w:spacing w:after="0"/>
        <w:ind w:left="0"/>
        <w:jc w:val="both"/>
      </w:pPr>
      <w:r>
        <w:rPr>
          <w:rFonts w:ascii="Times New Roman"/>
          <w:b w:val="false"/>
          <w:i w:val="false"/>
          <w:color w:val="000000"/>
          <w:sz w:val="28"/>
        </w:rPr>
        <w:t>
      "приграничная координационная зона" – территория приграничных регионов государств Сторон, на которой радиоэлектронные средства требуют обязательной координации с другой Стороной и их излучения могут превышать допустимые уровни напряженности поля на территории государства другой Стороны в соответствии с Соглашением по техническим основам, которое в дальнейшем будет заключено между уполномоченными органами Сторон, а также критериями, указанными в документах МСЭ;</w:t>
      </w:r>
    </w:p>
    <w:bookmarkEnd w:id="14"/>
    <w:bookmarkStart w:name="z21" w:id="15"/>
    <w:p>
      <w:pPr>
        <w:spacing w:after="0"/>
        <w:ind w:left="0"/>
        <w:jc w:val="both"/>
      </w:pPr>
      <w:r>
        <w:rPr>
          <w:rFonts w:ascii="Times New Roman"/>
          <w:b w:val="false"/>
          <w:i w:val="false"/>
          <w:color w:val="000000"/>
          <w:sz w:val="28"/>
        </w:rPr>
        <w:t xml:space="preserve">
      "конфиденциальная информация" – сведения, не относящиеся к государственным секретам государств Сторон, доступ к которым ограничивается уполномоченными государственными органами, участвующими в процессе координации радиочастотных присвоений; </w:t>
      </w:r>
    </w:p>
    <w:bookmarkEnd w:id="15"/>
    <w:bookmarkStart w:name="z22" w:id="16"/>
    <w:p>
      <w:pPr>
        <w:spacing w:after="0"/>
        <w:ind w:left="0"/>
        <w:jc w:val="both"/>
      </w:pPr>
      <w:r>
        <w:rPr>
          <w:rFonts w:ascii="Times New Roman"/>
          <w:b w:val="false"/>
          <w:i w:val="false"/>
          <w:color w:val="000000"/>
          <w:sz w:val="28"/>
        </w:rPr>
        <w:t>
      "координация радиочастотных присвоений" – процедура согласования Сторонами установки и эксплуатации радиоэлектронных средств в соответствии с характеристиками радиочастотных присвоений радиоэлектронных средств;</w:t>
      </w:r>
    </w:p>
    <w:bookmarkEnd w:id="16"/>
    <w:bookmarkStart w:name="z23" w:id="17"/>
    <w:p>
      <w:pPr>
        <w:spacing w:after="0"/>
        <w:ind w:left="0"/>
        <w:jc w:val="both"/>
      </w:pPr>
      <w:r>
        <w:rPr>
          <w:rFonts w:ascii="Times New Roman"/>
          <w:b w:val="false"/>
          <w:i w:val="false"/>
          <w:color w:val="000000"/>
          <w:sz w:val="28"/>
        </w:rPr>
        <w:t>
      "Соглашение по техническим основам" – соглашение, заключаемое в дальнейшем в рамках настоящего Соглашения между уполномоченными органами Сторон в целях координации радиочастотных присвоений радиослужб или использования отдельных полос радиочастот.</w:t>
      </w:r>
    </w:p>
    <w:bookmarkEnd w:id="17"/>
    <w:bookmarkStart w:name="z24" w:id="18"/>
    <w:p>
      <w:pPr>
        <w:spacing w:after="0"/>
        <w:ind w:left="0"/>
        <w:jc w:val="left"/>
      </w:pPr>
      <w:r>
        <w:rPr>
          <w:rFonts w:ascii="Times New Roman"/>
          <w:b/>
          <w:i w:val="false"/>
          <w:color w:val="000000"/>
        </w:rPr>
        <w:t xml:space="preserve"> Статья 2</w:t>
      </w:r>
    </w:p>
    <w:bookmarkEnd w:id="18"/>
    <w:bookmarkStart w:name="z25" w:id="19"/>
    <w:p>
      <w:pPr>
        <w:spacing w:after="0"/>
        <w:ind w:left="0"/>
        <w:jc w:val="both"/>
      </w:pPr>
      <w:r>
        <w:rPr>
          <w:rFonts w:ascii="Times New Roman"/>
          <w:b w:val="false"/>
          <w:i w:val="false"/>
          <w:color w:val="000000"/>
          <w:sz w:val="28"/>
        </w:rPr>
        <w:t xml:space="preserve">
      Сотрудничество Сторон регулируется общепризнанными нормами международного права, законодательством их государств и положениями настоящего Соглашения. </w:t>
      </w:r>
    </w:p>
    <w:bookmarkEnd w:id="19"/>
    <w:bookmarkStart w:name="z26" w:id="20"/>
    <w:p>
      <w:pPr>
        <w:spacing w:after="0"/>
        <w:ind w:left="0"/>
        <w:jc w:val="both"/>
      </w:pPr>
      <w:r>
        <w:rPr>
          <w:rFonts w:ascii="Times New Roman"/>
          <w:b w:val="false"/>
          <w:i w:val="false"/>
          <w:color w:val="000000"/>
          <w:sz w:val="28"/>
        </w:rPr>
        <w:t xml:space="preserve">
      В приграничных районах своих государств каждая Сторона должна стремиться к рациональному и эффективному использованию радиочастотного спектра, учитывая планы государства другой Стороны. </w:t>
      </w:r>
    </w:p>
    <w:bookmarkEnd w:id="20"/>
    <w:bookmarkStart w:name="z27" w:id="21"/>
    <w:p>
      <w:pPr>
        <w:spacing w:after="0"/>
        <w:ind w:left="0"/>
        <w:jc w:val="both"/>
      </w:pPr>
      <w:r>
        <w:rPr>
          <w:rFonts w:ascii="Times New Roman"/>
          <w:b w:val="false"/>
          <w:i w:val="false"/>
          <w:color w:val="000000"/>
          <w:sz w:val="28"/>
        </w:rPr>
        <w:t>
      Стороны должны стремиться к обеспечению населения на территории приграничных районов своих государств услугами телекоммуникаций требуемого качества, минимизируя при этом всеми доступными техническими средствами возможное влияние на территорию государства другой Стороны.</w:t>
      </w:r>
    </w:p>
    <w:bookmarkEnd w:id="21"/>
    <w:bookmarkStart w:name="z28" w:id="22"/>
    <w:p>
      <w:pPr>
        <w:spacing w:after="0"/>
        <w:ind w:left="0"/>
        <w:jc w:val="left"/>
      </w:pPr>
      <w:r>
        <w:rPr>
          <w:rFonts w:ascii="Times New Roman"/>
          <w:b/>
          <w:i w:val="false"/>
          <w:color w:val="000000"/>
        </w:rPr>
        <w:t xml:space="preserve"> Статья 3</w:t>
      </w:r>
    </w:p>
    <w:bookmarkEnd w:id="22"/>
    <w:bookmarkStart w:name="z29" w:id="23"/>
    <w:p>
      <w:pPr>
        <w:spacing w:after="0"/>
        <w:ind w:left="0"/>
        <w:jc w:val="both"/>
      </w:pPr>
      <w:r>
        <w:rPr>
          <w:rFonts w:ascii="Times New Roman"/>
          <w:b w:val="false"/>
          <w:i w:val="false"/>
          <w:color w:val="000000"/>
          <w:sz w:val="28"/>
        </w:rPr>
        <w:t>
      Администрациями связи государств Сторон (далее – уполномоченные органы государств Сторон), ответственными за осуществление контроля и координацию действий по реализации настоящего Соглашения, являются:</w:t>
      </w:r>
    </w:p>
    <w:bookmarkEnd w:id="23"/>
    <w:bookmarkStart w:name="z30" w:id="24"/>
    <w:p>
      <w:pPr>
        <w:spacing w:after="0"/>
        <w:ind w:left="0"/>
        <w:jc w:val="both"/>
      </w:pPr>
      <w:r>
        <w:rPr>
          <w:rFonts w:ascii="Times New Roman"/>
          <w:b w:val="false"/>
          <w:i w:val="false"/>
          <w:color w:val="000000"/>
          <w:sz w:val="28"/>
        </w:rPr>
        <w:t>
      от казахстанской Стороны – Министерство цифрового развития, инноваций и аэрокосмической промышленности Республики Казахстан;</w:t>
      </w:r>
    </w:p>
    <w:bookmarkEnd w:id="24"/>
    <w:bookmarkStart w:name="z31" w:id="25"/>
    <w:p>
      <w:pPr>
        <w:spacing w:after="0"/>
        <w:ind w:left="0"/>
        <w:jc w:val="both"/>
      </w:pPr>
      <w:r>
        <w:rPr>
          <w:rFonts w:ascii="Times New Roman"/>
          <w:b w:val="false"/>
          <w:i w:val="false"/>
          <w:color w:val="000000"/>
          <w:sz w:val="28"/>
        </w:rPr>
        <w:t>
      от узбекской Стороны – Министерство цифровых технологий Республики Узбекистан.</w:t>
      </w:r>
    </w:p>
    <w:bookmarkEnd w:id="25"/>
    <w:bookmarkStart w:name="z32" w:id="26"/>
    <w:p>
      <w:pPr>
        <w:spacing w:after="0"/>
        <w:ind w:left="0"/>
        <w:jc w:val="both"/>
      </w:pPr>
      <w:r>
        <w:rPr>
          <w:rFonts w:ascii="Times New Roman"/>
          <w:b w:val="false"/>
          <w:i w:val="false"/>
          <w:color w:val="000000"/>
          <w:sz w:val="28"/>
        </w:rPr>
        <w:t>
      В случаях изменения наименований уполномоченных органов государств Сторон или передачи их функций Стороны уведомляют об этом друг друга по дипломатическим каналам.</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xml:space="preserve">
      Уполномоченные органы государств Сторон в рамках настоящего Соглашения: </w:t>
      </w:r>
    </w:p>
    <w:bookmarkEnd w:id="28"/>
    <w:bookmarkStart w:name="z35" w:id="29"/>
    <w:p>
      <w:pPr>
        <w:spacing w:after="0"/>
        <w:ind w:left="0"/>
        <w:jc w:val="both"/>
      </w:pPr>
      <w:r>
        <w:rPr>
          <w:rFonts w:ascii="Times New Roman"/>
          <w:b w:val="false"/>
          <w:i w:val="false"/>
          <w:color w:val="000000"/>
          <w:sz w:val="28"/>
        </w:rPr>
        <w:t xml:space="preserve">
      осуществляют обмен необходимой информацией по почте и/или в электронном формате (факс, электронная почта); </w:t>
      </w:r>
    </w:p>
    <w:bookmarkEnd w:id="29"/>
    <w:bookmarkStart w:name="z36" w:id="30"/>
    <w:p>
      <w:pPr>
        <w:spacing w:after="0"/>
        <w:ind w:left="0"/>
        <w:jc w:val="both"/>
      </w:pPr>
      <w:r>
        <w:rPr>
          <w:rFonts w:ascii="Times New Roman"/>
          <w:b w:val="false"/>
          <w:i w:val="false"/>
          <w:color w:val="000000"/>
          <w:sz w:val="28"/>
        </w:rPr>
        <w:t xml:space="preserve">
      определяют и принимают меры в случае появления помех; </w:t>
      </w:r>
    </w:p>
    <w:bookmarkEnd w:id="30"/>
    <w:bookmarkStart w:name="z37" w:id="31"/>
    <w:p>
      <w:pPr>
        <w:spacing w:after="0"/>
        <w:ind w:left="0"/>
        <w:jc w:val="both"/>
      </w:pPr>
      <w:r>
        <w:rPr>
          <w:rFonts w:ascii="Times New Roman"/>
          <w:b w:val="false"/>
          <w:i w:val="false"/>
          <w:color w:val="000000"/>
          <w:sz w:val="28"/>
        </w:rPr>
        <w:t xml:space="preserve">
      определяют и принимают процедурные механизмы, устанавливают координационную зону. </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both"/>
      </w:pPr>
      <w:r>
        <w:rPr>
          <w:rFonts w:ascii="Times New Roman"/>
          <w:b w:val="false"/>
          <w:i w:val="false"/>
          <w:color w:val="000000"/>
          <w:sz w:val="28"/>
        </w:rPr>
        <w:t>
      Стороны сотрудничают в вопросах координации использования радиочастотных присвоений станций различных видов радиослужб в приграничных координационных зонах своих государств в соответствии с положениями настоящего Соглашения в диапазоне радиочастот 29,7 МГц и выше.</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both"/>
      </w:pPr>
      <w:r>
        <w:rPr>
          <w:rFonts w:ascii="Times New Roman"/>
          <w:b w:val="false"/>
          <w:i w:val="false"/>
          <w:color w:val="000000"/>
          <w:sz w:val="28"/>
        </w:rPr>
        <w:t xml:space="preserve">
      1. В соответствии с настоящим Соглашением осуществляется координация радиочастотных присвоений станций наземных радиослужб гражданского назначения. </w:t>
      </w:r>
    </w:p>
    <w:bookmarkEnd w:id="35"/>
    <w:bookmarkStart w:name="z42" w:id="36"/>
    <w:p>
      <w:pPr>
        <w:spacing w:after="0"/>
        <w:ind w:left="0"/>
        <w:jc w:val="both"/>
      </w:pPr>
      <w:r>
        <w:rPr>
          <w:rFonts w:ascii="Times New Roman"/>
          <w:b w:val="false"/>
          <w:i w:val="false"/>
          <w:color w:val="000000"/>
          <w:sz w:val="28"/>
        </w:rPr>
        <w:t xml:space="preserve">
      Координация радиочастотных присвоений станций наземных радиослужб, не подпадающих под ответственность уполномоченных органов государств Сторон, не регулируется положениями настоящего Соглашения до тех пор, пока не будут заключены соответствующие протоколы, являющиеся его неотъемлемой частью. </w:t>
      </w:r>
    </w:p>
    <w:bookmarkEnd w:id="36"/>
    <w:bookmarkStart w:name="z43" w:id="37"/>
    <w:p>
      <w:pPr>
        <w:spacing w:after="0"/>
        <w:ind w:left="0"/>
        <w:jc w:val="both"/>
      </w:pPr>
      <w:r>
        <w:rPr>
          <w:rFonts w:ascii="Times New Roman"/>
          <w:b w:val="false"/>
          <w:i w:val="false"/>
          <w:color w:val="000000"/>
          <w:sz w:val="28"/>
        </w:rPr>
        <w:t>
      2. Координации подлежат все радиочастотные присвоения внутри приграничной координационной зоны государств Сторон, определяемой в соответствии с Соглашением по техническим основам, которое в дальнейшем будет заключено между уполномоченными органами Сторон.</w:t>
      </w:r>
    </w:p>
    <w:bookmarkEnd w:id="37"/>
    <w:bookmarkStart w:name="z44" w:id="38"/>
    <w:p>
      <w:pPr>
        <w:spacing w:after="0"/>
        <w:ind w:left="0"/>
        <w:jc w:val="both"/>
      </w:pPr>
      <w:r>
        <w:rPr>
          <w:rFonts w:ascii="Times New Roman"/>
          <w:b w:val="false"/>
          <w:i w:val="false"/>
          <w:color w:val="000000"/>
          <w:sz w:val="28"/>
        </w:rPr>
        <w:t>
      При проведении координации вне области применения Соглашения по техническим основам, заключаемого в дальнейшем между уполномоченными органами Сторон, применяются критерии и подходы, отраженные в документах МСЭ по согласованию Сторон.</w:t>
      </w:r>
    </w:p>
    <w:bookmarkEnd w:id="38"/>
    <w:bookmarkStart w:name="z45" w:id="39"/>
    <w:p>
      <w:pPr>
        <w:spacing w:after="0"/>
        <w:ind w:left="0"/>
        <w:jc w:val="both"/>
      </w:pPr>
      <w:r>
        <w:rPr>
          <w:rFonts w:ascii="Times New Roman"/>
          <w:b w:val="false"/>
          <w:i w:val="false"/>
          <w:color w:val="000000"/>
          <w:sz w:val="28"/>
        </w:rPr>
        <w:t>
      3. Координация радиочастотных присвоений приемных станций в приграничной координационной зоне государства одной из Сторон может осуществляться в случае необходимости их защиты от помех.</w:t>
      </w:r>
    </w:p>
    <w:bookmarkEnd w:id="39"/>
    <w:bookmarkStart w:name="z46" w:id="40"/>
    <w:p>
      <w:pPr>
        <w:spacing w:after="0"/>
        <w:ind w:left="0"/>
        <w:jc w:val="left"/>
      </w:pPr>
      <w:r>
        <w:rPr>
          <w:rFonts w:ascii="Times New Roman"/>
          <w:b/>
          <w:i w:val="false"/>
          <w:color w:val="000000"/>
        </w:rPr>
        <w:t xml:space="preserve"> Статья 7</w:t>
      </w:r>
    </w:p>
    <w:bookmarkEnd w:id="40"/>
    <w:bookmarkStart w:name="z47" w:id="41"/>
    <w:p>
      <w:pPr>
        <w:spacing w:after="0"/>
        <w:ind w:left="0"/>
        <w:jc w:val="both"/>
      </w:pPr>
      <w:r>
        <w:rPr>
          <w:rFonts w:ascii="Times New Roman"/>
          <w:b w:val="false"/>
          <w:i w:val="false"/>
          <w:color w:val="000000"/>
          <w:sz w:val="28"/>
        </w:rPr>
        <w:t>
      1. Сторонами определяются следующие категории радиочастот:</w:t>
      </w:r>
    </w:p>
    <w:bookmarkEnd w:id="41"/>
    <w:bookmarkStart w:name="z48" w:id="42"/>
    <w:p>
      <w:pPr>
        <w:spacing w:after="0"/>
        <w:ind w:left="0"/>
        <w:jc w:val="both"/>
      </w:pPr>
      <w:r>
        <w:rPr>
          <w:rFonts w:ascii="Times New Roman"/>
          <w:b w:val="false"/>
          <w:i w:val="false"/>
          <w:color w:val="000000"/>
          <w:sz w:val="28"/>
        </w:rPr>
        <w:t xml:space="preserve">
      радиочастоты для запланированных сетей связи, которые должны быть скоординированы уполномоченными органами государств Сторон для развития сетей связи (такие сети могут требовать больших капиталовложений, иметь длительные сроки ввода в эксплуатацию и могут быть созданы только в результате скоординированных и утвержденных частотно-территориальных планов); </w:t>
      </w:r>
    </w:p>
    <w:bookmarkEnd w:id="42"/>
    <w:bookmarkStart w:name="z49" w:id="43"/>
    <w:p>
      <w:pPr>
        <w:spacing w:after="0"/>
        <w:ind w:left="0"/>
        <w:jc w:val="both"/>
      </w:pPr>
      <w:r>
        <w:rPr>
          <w:rFonts w:ascii="Times New Roman"/>
          <w:b w:val="false"/>
          <w:i w:val="false"/>
          <w:color w:val="000000"/>
          <w:sz w:val="28"/>
        </w:rPr>
        <w:t>
      скоординированные радиочастоты, по которым уполномоченными органами государств Сторон проведена координация и достигнуто согласие об их использовании.</w:t>
      </w:r>
    </w:p>
    <w:bookmarkEnd w:id="43"/>
    <w:bookmarkStart w:name="z50" w:id="44"/>
    <w:p>
      <w:pPr>
        <w:spacing w:after="0"/>
        <w:ind w:left="0"/>
        <w:jc w:val="both"/>
      </w:pPr>
      <w:r>
        <w:rPr>
          <w:rFonts w:ascii="Times New Roman"/>
          <w:b w:val="false"/>
          <w:i w:val="false"/>
          <w:color w:val="000000"/>
          <w:sz w:val="28"/>
        </w:rPr>
        <w:t xml:space="preserve">
      2. Радиочастотные присвоения, включенные в список радиочастот категории скоординированных, рассматриваются Сторонами как осуществленные на основе взаимного согласия. </w:t>
      </w:r>
    </w:p>
    <w:bookmarkEnd w:id="44"/>
    <w:bookmarkStart w:name="z51" w:id="45"/>
    <w:p>
      <w:pPr>
        <w:spacing w:after="0"/>
        <w:ind w:left="0"/>
        <w:jc w:val="both"/>
      </w:pPr>
      <w:r>
        <w:rPr>
          <w:rFonts w:ascii="Times New Roman"/>
          <w:b w:val="false"/>
          <w:i w:val="false"/>
          <w:color w:val="000000"/>
          <w:sz w:val="28"/>
        </w:rPr>
        <w:t xml:space="preserve">
      Считаются скоординированными все радиочастотные присвоения каждой из Сторон: </w:t>
      </w:r>
    </w:p>
    <w:bookmarkEnd w:id="45"/>
    <w:bookmarkStart w:name="z52" w:id="46"/>
    <w:p>
      <w:pPr>
        <w:spacing w:after="0"/>
        <w:ind w:left="0"/>
        <w:jc w:val="both"/>
      </w:pPr>
      <w:r>
        <w:rPr>
          <w:rFonts w:ascii="Times New Roman"/>
          <w:b w:val="false"/>
          <w:i w:val="false"/>
          <w:color w:val="000000"/>
          <w:sz w:val="28"/>
        </w:rPr>
        <w:t xml:space="preserve">
      назначенные централизованно администрацией связи бывшего Советского Союза до 1991 года; </w:t>
      </w:r>
    </w:p>
    <w:bookmarkEnd w:id="46"/>
    <w:bookmarkStart w:name="z53" w:id="47"/>
    <w:p>
      <w:pPr>
        <w:spacing w:after="0"/>
        <w:ind w:left="0"/>
        <w:jc w:val="both"/>
      </w:pPr>
      <w:r>
        <w:rPr>
          <w:rFonts w:ascii="Times New Roman"/>
          <w:b w:val="false"/>
          <w:i w:val="false"/>
          <w:color w:val="000000"/>
          <w:sz w:val="28"/>
        </w:rPr>
        <w:t xml:space="preserve">
      скоординированные уполномоченными органами государств Сторон до момента вступления в силу настоящего Соглашения; </w:t>
      </w:r>
    </w:p>
    <w:bookmarkEnd w:id="47"/>
    <w:bookmarkStart w:name="z54" w:id="48"/>
    <w:p>
      <w:pPr>
        <w:spacing w:after="0"/>
        <w:ind w:left="0"/>
        <w:jc w:val="both"/>
      </w:pPr>
      <w:r>
        <w:rPr>
          <w:rFonts w:ascii="Times New Roman"/>
          <w:b w:val="false"/>
          <w:i w:val="false"/>
          <w:color w:val="000000"/>
          <w:sz w:val="28"/>
        </w:rPr>
        <w:t>
      радиочастотные присвоения Сторон, внесенные в планы, принятые на Всемирной и Региональной конференциях радиосвязи Международного союза электросвязи.</w:t>
      </w:r>
    </w:p>
    <w:bookmarkEnd w:id="48"/>
    <w:bookmarkStart w:name="z55" w:id="49"/>
    <w:p>
      <w:pPr>
        <w:spacing w:after="0"/>
        <w:ind w:left="0"/>
        <w:jc w:val="both"/>
      </w:pPr>
      <w:r>
        <w:rPr>
          <w:rFonts w:ascii="Times New Roman"/>
          <w:b w:val="false"/>
          <w:i w:val="false"/>
          <w:color w:val="000000"/>
          <w:sz w:val="28"/>
        </w:rPr>
        <w:t xml:space="preserve">
      3. Каждая из Сторон должна иметь списки радиочастот вышеуказанных категорий и пополнять их на основе проведенной координации. </w:t>
      </w:r>
    </w:p>
    <w:bookmarkEnd w:id="49"/>
    <w:bookmarkStart w:name="z56" w:id="50"/>
    <w:p>
      <w:pPr>
        <w:spacing w:after="0"/>
        <w:ind w:left="0"/>
        <w:jc w:val="both"/>
      </w:pPr>
      <w:r>
        <w:rPr>
          <w:rFonts w:ascii="Times New Roman"/>
          <w:b w:val="false"/>
          <w:i w:val="false"/>
          <w:color w:val="000000"/>
          <w:sz w:val="28"/>
        </w:rPr>
        <w:t xml:space="preserve">
      Уполномоченные органы государств Сторон при необходимости обмениваются списками скоординированных радиочастот (станций) по согласованной форме, которые включают характеристики только станций, находящихся на приграничных координационных зонах, или станций, оказывающих помехи в этих зонах. </w:t>
      </w:r>
    </w:p>
    <w:bookmarkEnd w:id="50"/>
    <w:bookmarkStart w:name="z57" w:id="51"/>
    <w:p>
      <w:pPr>
        <w:spacing w:after="0"/>
        <w:ind w:left="0"/>
        <w:jc w:val="both"/>
      </w:pPr>
      <w:r>
        <w:rPr>
          <w:rFonts w:ascii="Times New Roman"/>
          <w:b w:val="false"/>
          <w:i w:val="false"/>
          <w:color w:val="000000"/>
          <w:sz w:val="28"/>
        </w:rPr>
        <w:t>
      Списки радиочастот уточняются на совещаниях экспертов Сторон.</w:t>
      </w:r>
    </w:p>
    <w:bookmarkEnd w:id="51"/>
    <w:bookmarkStart w:name="z58" w:id="52"/>
    <w:p>
      <w:pPr>
        <w:spacing w:after="0"/>
        <w:ind w:left="0"/>
        <w:jc w:val="both"/>
      </w:pPr>
      <w:r>
        <w:rPr>
          <w:rFonts w:ascii="Times New Roman"/>
          <w:b w:val="false"/>
          <w:i w:val="false"/>
          <w:color w:val="000000"/>
          <w:sz w:val="28"/>
        </w:rPr>
        <w:t>
      4. Уполномоченные органы государств Сторон будут рассматривать возможные помеховые ситуации между действующими станциями Сторон в полосе радиочастот 29,7 МГц и выше, принимать меры по их устранению.</w:t>
      </w:r>
    </w:p>
    <w:bookmarkEnd w:id="52"/>
    <w:bookmarkStart w:name="z59" w:id="53"/>
    <w:p>
      <w:pPr>
        <w:spacing w:after="0"/>
        <w:ind w:left="0"/>
        <w:jc w:val="both"/>
      </w:pPr>
      <w:r>
        <w:rPr>
          <w:rFonts w:ascii="Times New Roman"/>
          <w:b w:val="false"/>
          <w:i w:val="false"/>
          <w:color w:val="000000"/>
          <w:sz w:val="28"/>
        </w:rPr>
        <w:t>
      В качестве помехи рассматривается любое излучение, вызывающее ухудшение качества службы радиосвязи или неоднократно прерывающее, или прекращающее ее функционирование из-за превышения уровня максимально допустимой напряженности поля помехи, которое будет определено Соглашением по техническим основам, заключаемым в дальнейшем между уполномоченными органами Сторон, и документами МСЭ.</w:t>
      </w:r>
    </w:p>
    <w:bookmarkEnd w:id="53"/>
    <w:bookmarkStart w:name="z60" w:id="54"/>
    <w:p>
      <w:pPr>
        <w:spacing w:after="0"/>
        <w:ind w:left="0"/>
        <w:jc w:val="left"/>
      </w:pPr>
      <w:r>
        <w:rPr>
          <w:rFonts w:ascii="Times New Roman"/>
          <w:b/>
          <w:i w:val="false"/>
          <w:color w:val="000000"/>
        </w:rPr>
        <w:t xml:space="preserve"> Статья 8</w:t>
      </w:r>
    </w:p>
    <w:bookmarkEnd w:id="54"/>
    <w:bookmarkStart w:name="z61" w:id="55"/>
    <w:p>
      <w:pPr>
        <w:spacing w:after="0"/>
        <w:ind w:left="0"/>
        <w:jc w:val="both"/>
      </w:pPr>
      <w:r>
        <w:rPr>
          <w:rFonts w:ascii="Times New Roman"/>
          <w:b w:val="false"/>
          <w:i w:val="false"/>
          <w:color w:val="000000"/>
          <w:sz w:val="28"/>
        </w:rPr>
        <w:t xml:space="preserve">
      1. Порядок обмена информацией между уполномоченными органами государств Сторон, степень конфиденциальности информации и ее защиты, а также ответственность за нарушение конфиденциальности передаваемой информации в каждом конкретном случае определяются на основании законодательств государств Сторон. </w:t>
      </w:r>
    </w:p>
    <w:bookmarkEnd w:id="55"/>
    <w:bookmarkStart w:name="z62" w:id="56"/>
    <w:p>
      <w:pPr>
        <w:spacing w:after="0"/>
        <w:ind w:left="0"/>
        <w:jc w:val="both"/>
      </w:pPr>
      <w:r>
        <w:rPr>
          <w:rFonts w:ascii="Times New Roman"/>
          <w:b w:val="false"/>
          <w:i w:val="false"/>
          <w:color w:val="000000"/>
          <w:sz w:val="28"/>
        </w:rPr>
        <w:t xml:space="preserve">
      2. Уполномоченные органы государств Сторон обязуются передавать друг другу необходимые для их деятельности документы, представляющие сведения по действующим радиоэлектронным средствам гражданского назначения, расположенным в приграничных координационных зонах, в порядке, установленном законодательством своих государств. </w:t>
      </w:r>
    </w:p>
    <w:bookmarkEnd w:id="56"/>
    <w:bookmarkStart w:name="z63" w:id="57"/>
    <w:p>
      <w:pPr>
        <w:spacing w:after="0"/>
        <w:ind w:left="0"/>
        <w:jc w:val="both"/>
      </w:pPr>
      <w:r>
        <w:rPr>
          <w:rFonts w:ascii="Times New Roman"/>
          <w:b w:val="false"/>
          <w:i w:val="false"/>
          <w:color w:val="000000"/>
          <w:sz w:val="28"/>
        </w:rPr>
        <w:t>
      3. Получив необходимые для организации своей деятельности сведения, содержащие конфиденциальную информацию, уполномоченные органы государств Сторон должны использовать ее строго по назначению.</w:t>
      </w:r>
    </w:p>
    <w:bookmarkEnd w:id="57"/>
    <w:bookmarkStart w:name="z64" w:id="58"/>
    <w:p>
      <w:pPr>
        <w:spacing w:after="0"/>
        <w:ind w:left="0"/>
        <w:jc w:val="both"/>
      </w:pPr>
      <w:r>
        <w:rPr>
          <w:rFonts w:ascii="Times New Roman"/>
          <w:b w:val="false"/>
          <w:i w:val="false"/>
          <w:color w:val="000000"/>
          <w:sz w:val="28"/>
        </w:rPr>
        <w:t xml:space="preserve">
      4. Лица, имеющие доступ к конфиденциальной информации, обязаны соблюдать установленные законодательством государств Сторон требования при работе с конфиденциальной информацией, представленной или представляемой одной из Сторон. </w:t>
      </w:r>
    </w:p>
    <w:bookmarkEnd w:id="58"/>
    <w:bookmarkStart w:name="z65" w:id="59"/>
    <w:p>
      <w:pPr>
        <w:spacing w:after="0"/>
        <w:ind w:left="0"/>
        <w:jc w:val="both"/>
      </w:pPr>
      <w:r>
        <w:rPr>
          <w:rFonts w:ascii="Times New Roman"/>
          <w:b w:val="false"/>
          <w:i w:val="false"/>
          <w:color w:val="000000"/>
          <w:sz w:val="28"/>
        </w:rPr>
        <w:t xml:space="preserve">
      5. Стороны обязуются принимать все меры по неразглашению информации, полученной в рамках настоящего Соглашения. </w:t>
      </w:r>
    </w:p>
    <w:bookmarkEnd w:id="59"/>
    <w:bookmarkStart w:name="z66" w:id="60"/>
    <w:p>
      <w:pPr>
        <w:spacing w:after="0"/>
        <w:ind w:left="0"/>
        <w:jc w:val="left"/>
      </w:pPr>
      <w:r>
        <w:rPr>
          <w:rFonts w:ascii="Times New Roman"/>
          <w:b/>
          <w:i w:val="false"/>
          <w:color w:val="000000"/>
        </w:rPr>
        <w:t xml:space="preserve"> Статья 9</w:t>
      </w:r>
    </w:p>
    <w:bookmarkEnd w:id="60"/>
    <w:bookmarkStart w:name="z67" w:id="61"/>
    <w:p>
      <w:pPr>
        <w:spacing w:after="0"/>
        <w:ind w:left="0"/>
        <w:jc w:val="both"/>
      </w:pPr>
      <w:r>
        <w:rPr>
          <w:rFonts w:ascii="Times New Roman"/>
          <w:b w:val="false"/>
          <w:i w:val="false"/>
          <w:color w:val="000000"/>
          <w:sz w:val="28"/>
        </w:rPr>
        <w:t xml:space="preserve">
      1. Уполномоченные органы государств Сторон назначают экспертов, ответственных за разработку и согласование процедур проведения координации используемых технических средств и других вопросов, возникающих в связи с быстрым развитием техники связи и необходимостью своевременного внесения корректив в указанные процедуры. </w:t>
      </w:r>
    </w:p>
    <w:bookmarkEnd w:id="61"/>
    <w:bookmarkStart w:name="z68" w:id="62"/>
    <w:p>
      <w:pPr>
        <w:spacing w:after="0"/>
        <w:ind w:left="0"/>
        <w:jc w:val="both"/>
      </w:pPr>
      <w:r>
        <w:rPr>
          <w:rFonts w:ascii="Times New Roman"/>
          <w:b w:val="false"/>
          <w:i w:val="false"/>
          <w:color w:val="000000"/>
          <w:sz w:val="28"/>
        </w:rPr>
        <w:t>
      2. Учитывая развитие технологий радиосвязи, Стороны будут проводить совещания экспертов с целью актуализации технических основ координации.</w:t>
      </w:r>
    </w:p>
    <w:bookmarkEnd w:id="62"/>
    <w:bookmarkStart w:name="z69" w:id="63"/>
    <w:p>
      <w:pPr>
        <w:spacing w:after="0"/>
        <w:ind w:left="0"/>
        <w:jc w:val="left"/>
      </w:pPr>
      <w:r>
        <w:rPr>
          <w:rFonts w:ascii="Times New Roman"/>
          <w:b/>
          <w:i w:val="false"/>
          <w:color w:val="000000"/>
        </w:rPr>
        <w:t xml:space="preserve"> Статья 10</w:t>
      </w:r>
    </w:p>
    <w:bookmarkEnd w:id="63"/>
    <w:bookmarkStart w:name="z70" w:id="64"/>
    <w:p>
      <w:pPr>
        <w:spacing w:after="0"/>
        <w:ind w:left="0"/>
        <w:jc w:val="both"/>
      </w:pPr>
      <w:r>
        <w:rPr>
          <w:rFonts w:ascii="Times New Roman"/>
          <w:b w:val="false"/>
          <w:i w:val="false"/>
          <w:color w:val="000000"/>
          <w:sz w:val="28"/>
        </w:rPr>
        <w:t xml:space="preserve">
      1. Прежде чем Сторона начнет использование радиочастотного присвоения, не предусмотренного для нее в списках радиочастот, или пожелает внести изменения в список радиочастот, относящихся к категории скоординированных, она должна провести координацию в соответствии с настоящим Соглашением и требованиями Регламента радиосвязи МСЭ. </w:t>
      </w:r>
    </w:p>
    <w:bookmarkEnd w:id="64"/>
    <w:bookmarkStart w:name="z71" w:id="65"/>
    <w:p>
      <w:pPr>
        <w:spacing w:after="0"/>
        <w:ind w:left="0"/>
        <w:jc w:val="both"/>
      </w:pPr>
      <w:r>
        <w:rPr>
          <w:rFonts w:ascii="Times New Roman"/>
          <w:b w:val="false"/>
          <w:i w:val="false"/>
          <w:color w:val="000000"/>
          <w:sz w:val="28"/>
        </w:rPr>
        <w:t xml:space="preserve">
      2. Уполномоченные органы государств Сторон направляют радиочастотные присвоения для регистрации в Международный справочный регистр частот после проведения процедуры координации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Соглашения (за исключением присвоений, конвертированных из выделений в рамках соглашений МСЭ, таких как Женева-06).</w:t>
      </w:r>
    </w:p>
    <w:bookmarkEnd w:id="65"/>
    <w:bookmarkStart w:name="z72" w:id="66"/>
    <w:p>
      <w:pPr>
        <w:spacing w:after="0"/>
        <w:ind w:left="0"/>
        <w:jc w:val="both"/>
      </w:pPr>
      <w:r>
        <w:rPr>
          <w:rFonts w:ascii="Times New Roman"/>
          <w:b w:val="false"/>
          <w:i w:val="false"/>
          <w:color w:val="000000"/>
          <w:sz w:val="28"/>
        </w:rPr>
        <w:t>
      3. Сотрудничество в рамках настоящего Соглашения осуществляется на основании запросов заинтересованной Стороны о проведении процедур координации.</w:t>
      </w:r>
    </w:p>
    <w:bookmarkEnd w:id="66"/>
    <w:bookmarkStart w:name="z73" w:id="67"/>
    <w:p>
      <w:pPr>
        <w:spacing w:after="0"/>
        <w:ind w:left="0"/>
        <w:jc w:val="both"/>
      </w:pPr>
      <w:r>
        <w:rPr>
          <w:rFonts w:ascii="Times New Roman"/>
          <w:b w:val="false"/>
          <w:i w:val="false"/>
          <w:color w:val="000000"/>
          <w:sz w:val="28"/>
        </w:rPr>
        <w:t>
      Запрос направляется в письменной форме на русском языке, в том числе с использованием технических средств передачи текста.</w:t>
      </w:r>
    </w:p>
    <w:bookmarkEnd w:id="67"/>
    <w:bookmarkStart w:name="z74" w:id="68"/>
    <w:p>
      <w:pPr>
        <w:spacing w:after="0"/>
        <w:ind w:left="0"/>
        <w:jc w:val="both"/>
      </w:pPr>
      <w:r>
        <w:rPr>
          <w:rFonts w:ascii="Times New Roman"/>
          <w:b w:val="false"/>
          <w:i w:val="false"/>
          <w:color w:val="000000"/>
          <w:sz w:val="28"/>
        </w:rPr>
        <w:t>
      При возникновении сомнения в подлинности или содержании запроса может быть запрошено дополнительное подтверждение.</w:t>
      </w:r>
    </w:p>
    <w:bookmarkEnd w:id="68"/>
    <w:bookmarkStart w:name="z75" w:id="69"/>
    <w:p>
      <w:pPr>
        <w:spacing w:after="0"/>
        <w:ind w:left="0"/>
        <w:jc w:val="both"/>
      </w:pPr>
      <w:r>
        <w:rPr>
          <w:rFonts w:ascii="Times New Roman"/>
          <w:b w:val="false"/>
          <w:i w:val="false"/>
          <w:color w:val="000000"/>
          <w:sz w:val="28"/>
        </w:rPr>
        <w:t>
      Запрос оформляется на официальном ведомственном бланке и подписывается должностным лицом уполномоченного органа государства запрашивающей Стороны.</w:t>
      </w:r>
    </w:p>
    <w:bookmarkEnd w:id="69"/>
    <w:bookmarkStart w:name="z76" w:id="70"/>
    <w:p>
      <w:pPr>
        <w:spacing w:after="0"/>
        <w:ind w:left="0"/>
        <w:jc w:val="both"/>
      </w:pPr>
      <w:r>
        <w:rPr>
          <w:rFonts w:ascii="Times New Roman"/>
          <w:b w:val="false"/>
          <w:i w:val="false"/>
          <w:color w:val="000000"/>
          <w:sz w:val="28"/>
        </w:rPr>
        <w:t>
      Стороны обмениваются образцами бланков в течение 30 (тридцать) дней после подписания настоящего Соглашения.</w:t>
      </w:r>
    </w:p>
    <w:bookmarkEnd w:id="70"/>
    <w:bookmarkStart w:name="z77" w:id="71"/>
    <w:p>
      <w:pPr>
        <w:spacing w:after="0"/>
        <w:ind w:left="0"/>
        <w:jc w:val="both"/>
      </w:pPr>
      <w:r>
        <w:rPr>
          <w:rFonts w:ascii="Times New Roman"/>
          <w:b w:val="false"/>
          <w:i w:val="false"/>
          <w:color w:val="000000"/>
          <w:sz w:val="28"/>
        </w:rPr>
        <w:t xml:space="preserve">
      Уполномоченный орган государства одной Стороны, которому направлен запрос на координацию, должен подтвердить его получение в течение 7 (семь) рабочих дней и в течение 60 (шестьдесят) календарных дней направить письменный ответ с результатами проведенной координации. Если уполномоченный орган государства другой Стороны не согласен с использованием заявляемого радиочастотного присвоения, то запрашиваемая Сторона письменно уведомляет об этом с указанием причин отказа на основании настоящего Соглашения и Соглашения по техническим основам, заключаемого в дальнейшем между уполномоченными органами Сторон, и документов МСЭ. </w:t>
      </w:r>
    </w:p>
    <w:bookmarkEnd w:id="71"/>
    <w:bookmarkStart w:name="z78" w:id="72"/>
    <w:p>
      <w:pPr>
        <w:spacing w:after="0"/>
        <w:ind w:left="0"/>
        <w:jc w:val="both"/>
      </w:pPr>
      <w:r>
        <w:rPr>
          <w:rFonts w:ascii="Times New Roman"/>
          <w:b w:val="false"/>
          <w:i w:val="false"/>
          <w:color w:val="000000"/>
          <w:sz w:val="28"/>
        </w:rPr>
        <w:t>
      При наличии технической возможности Стороны могут дать свои предложения для удовлетворительного решения запроса.</w:t>
      </w:r>
    </w:p>
    <w:bookmarkEnd w:id="72"/>
    <w:bookmarkStart w:name="z79" w:id="73"/>
    <w:p>
      <w:pPr>
        <w:spacing w:after="0"/>
        <w:ind w:left="0"/>
        <w:jc w:val="both"/>
      </w:pPr>
      <w:r>
        <w:rPr>
          <w:rFonts w:ascii="Times New Roman"/>
          <w:b w:val="false"/>
          <w:i w:val="false"/>
          <w:color w:val="000000"/>
          <w:sz w:val="28"/>
        </w:rPr>
        <w:t>
      4. В случае отсутствия ответа на запрос по истечении 60 (шестьдесят) календарных дней после даты подтверждения запроса запрашивающий уполномоченный орган Стороны направляет письмо с напоминанием. Радиочастотные присвоения считаются скоординированными, если уполномоченный орган государства запрашиваемой Стороны не ответил в течение 15 (пятнадцать) календарных дней после отправки ему письма с напоминанием. При этом включает такие радиочастотные присвоения в список скоординированных радиочастот, извещая об этом уполномоченный орган государства другой Стороны.</w:t>
      </w:r>
    </w:p>
    <w:bookmarkEnd w:id="73"/>
    <w:bookmarkStart w:name="z80" w:id="74"/>
    <w:p>
      <w:pPr>
        <w:spacing w:after="0"/>
        <w:ind w:left="0"/>
        <w:jc w:val="both"/>
      </w:pPr>
      <w:r>
        <w:rPr>
          <w:rFonts w:ascii="Times New Roman"/>
          <w:b w:val="false"/>
          <w:i w:val="false"/>
          <w:color w:val="000000"/>
          <w:sz w:val="28"/>
        </w:rPr>
        <w:t>
      5. Координация радиочастотных присвоений не требуется, если у станции, использующей скоординированное радиочастотное присвоение, уменьшается эффективная излучаемая мощность либо изменяются технические характеристики, которые не приведут к увеличению напряжҰнности поля на территории государства другой Стороны.</w:t>
      </w:r>
    </w:p>
    <w:bookmarkEnd w:id="74"/>
    <w:bookmarkStart w:name="z81" w:id="75"/>
    <w:p>
      <w:pPr>
        <w:spacing w:after="0"/>
        <w:ind w:left="0"/>
        <w:jc w:val="both"/>
      </w:pPr>
      <w:r>
        <w:rPr>
          <w:rFonts w:ascii="Times New Roman"/>
          <w:b w:val="false"/>
          <w:i w:val="false"/>
          <w:color w:val="000000"/>
          <w:sz w:val="28"/>
        </w:rPr>
        <w:t>
      6. В случае, если уполномоченный орган государства одной из Сторон вносит не требующие проведения координации изменения в список скоординированных радиочастотных присвоений, в том числе и при прекращении использования скоординированной станции, то он информирует уполномоченный орган государства другой Стороны об этих изменениях.</w:t>
      </w:r>
    </w:p>
    <w:bookmarkEnd w:id="75"/>
    <w:bookmarkStart w:name="z82" w:id="76"/>
    <w:p>
      <w:pPr>
        <w:spacing w:after="0"/>
        <w:ind w:left="0"/>
        <w:jc w:val="left"/>
      </w:pPr>
      <w:r>
        <w:rPr>
          <w:rFonts w:ascii="Times New Roman"/>
          <w:b/>
          <w:i w:val="false"/>
          <w:color w:val="000000"/>
        </w:rPr>
        <w:t xml:space="preserve"> Статья 11</w:t>
      </w:r>
    </w:p>
    <w:bookmarkEnd w:id="76"/>
    <w:bookmarkStart w:name="z83" w:id="77"/>
    <w:p>
      <w:pPr>
        <w:spacing w:after="0"/>
        <w:ind w:left="0"/>
        <w:jc w:val="both"/>
      </w:pPr>
      <w:r>
        <w:rPr>
          <w:rFonts w:ascii="Times New Roman"/>
          <w:b w:val="false"/>
          <w:i w:val="false"/>
          <w:color w:val="000000"/>
          <w:sz w:val="28"/>
        </w:rPr>
        <w:t>
      Сторона, которой принадлежит станция, испытывающая помехи, уведомляет об этом другую Сторону, в ведении которой находятся передающие станции, создающие помехи. Стороны принимают возможные меры для урегулирования вопросов, касающихся помех, на основе взаимопонимания и сотрудничества.</w:t>
      </w:r>
    </w:p>
    <w:bookmarkEnd w:id="77"/>
    <w:bookmarkStart w:name="z84" w:id="78"/>
    <w:p>
      <w:pPr>
        <w:spacing w:after="0"/>
        <w:ind w:left="0"/>
        <w:jc w:val="left"/>
      </w:pPr>
      <w:r>
        <w:rPr>
          <w:rFonts w:ascii="Times New Roman"/>
          <w:b/>
          <w:i w:val="false"/>
          <w:color w:val="000000"/>
        </w:rPr>
        <w:t xml:space="preserve"> Статья 12</w:t>
      </w:r>
    </w:p>
    <w:bookmarkEnd w:id="78"/>
    <w:bookmarkStart w:name="z85" w:id="79"/>
    <w:p>
      <w:pPr>
        <w:spacing w:after="0"/>
        <w:ind w:left="0"/>
        <w:jc w:val="both"/>
      </w:pPr>
      <w:r>
        <w:rPr>
          <w:rFonts w:ascii="Times New Roman"/>
          <w:b w:val="false"/>
          <w:i w:val="false"/>
          <w:color w:val="000000"/>
          <w:sz w:val="28"/>
        </w:rPr>
        <w:t>
      1. По всем вопросам, не предусмотренным настоящим Соглашением, Стороны руководствуются действующими Уставом, Конвенцией, Регламентом радиосвязи и рекомендациями МСЭ, а также иными соглашениями, рекомендациями международных и региональных организаций, специализирующихся в области электросвязи.</w:t>
      </w:r>
    </w:p>
    <w:bookmarkEnd w:id="79"/>
    <w:bookmarkStart w:name="z86" w:id="80"/>
    <w:p>
      <w:pPr>
        <w:spacing w:after="0"/>
        <w:ind w:left="0"/>
        <w:jc w:val="both"/>
      </w:pPr>
      <w:r>
        <w:rPr>
          <w:rFonts w:ascii="Times New Roman"/>
          <w:b w:val="false"/>
          <w:i w:val="false"/>
          <w:color w:val="000000"/>
          <w:sz w:val="28"/>
        </w:rPr>
        <w:t>
      2. Настоящее Соглашение не препятствует выполнению Сторонами международных договоров, участниками которых являются они или их государства, а также законодательств государств Сторон, регулирующих использование радиочастот.</w:t>
      </w:r>
    </w:p>
    <w:bookmarkEnd w:id="80"/>
    <w:bookmarkStart w:name="z87" w:id="81"/>
    <w:p>
      <w:pPr>
        <w:spacing w:after="0"/>
        <w:ind w:left="0"/>
        <w:jc w:val="left"/>
      </w:pPr>
      <w:r>
        <w:rPr>
          <w:rFonts w:ascii="Times New Roman"/>
          <w:b/>
          <w:i w:val="false"/>
          <w:color w:val="000000"/>
        </w:rPr>
        <w:t xml:space="preserve"> Статья 13</w:t>
      </w:r>
    </w:p>
    <w:bookmarkEnd w:id="81"/>
    <w:bookmarkStart w:name="z88" w:id="82"/>
    <w:p>
      <w:pPr>
        <w:spacing w:after="0"/>
        <w:ind w:left="0"/>
        <w:jc w:val="both"/>
      </w:pPr>
      <w:r>
        <w:rPr>
          <w:rFonts w:ascii="Times New Roman"/>
          <w:b w:val="false"/>
          <w:i w:val="false"/>
          <w:color w:val="000000"/>
          <w:sz w:val="28"/>
        </w:rPr>
        <w:t>
      Расходы, связанные с участием экспертов в совещаниях и собраниях, финансируются за счет Стороны, направляющей таких экспертов.</w:t>
      </w:r>
    </w:p>
    <w:bookmarkEnd w:id="82"/>
    <w:bookmarkStart w:name="z89" w:id="83"/>
    <w:p>
      <w:pPr>
        <w:spacing w:after="0"/>
        <w:ind w:left="0"/>
        <w:jc w:val="both"/>
      </w:pPr>
      <w:r>
        <w:rPr>
          <w:rFonts w:ascii="Times New Roman"/>
          <w:b w:val="false"/>
          <w:i w:val="false"/>
          <w:color w:val="000000"/>
          <w:sz w:val="28"/>
        </w:rPr>
        <w:t>
      Расходы, связанные с проведением совещаний с участием экспертов, финансируются за счҰт средств принимающей Стороны.</w:t>
      </w:r>
    </w:p>
    <w:bookmarkEnd w:id="83"/>
    <w:bookmarkStart w:name="z90" w:id="84"/>
    <w:p>
      <w:pPr>
        <w:spacing w:after="0"/>
        <w:ind w:left="0"/>
        <w:jc w:val="left"/>
      </w:pPr>
      <w:r>
        <w:rPr>
          <w:rFonts w:ascii="Times New Roman"/>
          <w:b/>
          <w:i w:val="false"/>
          <w:color w:val="000000"/>
        </w:rPr>
        <w:t xml:space="preserve"> Статья 14</w:t>
      </w:r>
    </w:p>
    <w:bookmarkEnd w:id="84"/>
    <w:bookmarkStart w:name="z91" w:id="85"/>
    <w:p>
      <w:pPr>
        <w:spacing w:after="0"/>
        <w:ind w:left="0"/>
        <w:jc w:val="both"/>
      </w:pPr>
      <w:r>
        <w:rPr>
          <w:rFonts w:ascii="Times New Roman"/>
          <w:b w:val="false"/>
          <w:i w:val="false"/>
          <w:color w:val="000000"/>
          <w:sz w:val="28"/>
        </w:rPr>
        <w:t>
      При взаимодействии Сторон в соответствии с настоящим Соглашением используется русский язык.</w:t>
      </w:r>
    </w:p>
    <w:bookmarkEnd w:id="85"/>
    <w:bookmarkStart w:name="z92" w:id="86"/>
    <w:p>
      <w:pPr>
        <w:spacing w:after="0"/>
        <w:ind w:left="0"/>
        <w:jc w:val="left"/>
      </w:pPr>
      <w:r>
        <w:rPr>
          <w:rFonts w:ascii="Times New Roman"/>
          <w:b/>
          <w:i w:val="false"/>
          <w:color w:val="000000"/>
        </w:rPr>
        <w:t xml:space="preserve"> Статья 15</w:t>
      </w:r>
    </w:p>
    <w:bookmarkEnd w:id="86"/>
    <w:bookmarkStart w:name="z93" w:id="87"/>
    <w:p>
      <w:pPr>
        <w:spacing w:after="0"/>
        <w:ind w:left="0"/>
        <w:jc w:val="both"/>
      </w:pP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w:t>
      </w:r>
    </w:p>
    <w:bookmarkEnd w:id="87"/>
    <w:bookmarkStart w:name="z94" w:id="88"/>
    <w:p>
      <w:pPr>
        <w:spacing w:after="0"/>
        <w:ind w:left="0"/>
        <w:jc w:val="left"/>
      </w:pPr>
      <w:r>
        <w:rPr>
          <w:rFonts w:ascii="Times New Roman"/>
          <w:b/>
          <w:i w:val="false"/>
          <w:color w:val="000000"/>
        </w:rPr>
        <w:t xml:space="preserve"> Статья 16</w:t>
      </w:r>
    </w:p>
    <w:bookmarkEnd w:id="88"/>
    <w:bookmarkStart w:name="z95" w:id="8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w:t>
      </w:r>
    </w:p>
    <w:bookmarkEnd w:id="89"/>
    <w:bookmarkStart w:name="z96" w:id="90"/>
    <w:p>
      <w:pPr>
        <w:spacing w:after="0"/>
        <w:ind w:left="0"/>
        <w:jc w:val="left"/>
      </w:pPr>
      <w:r>
        <w:rPr>
          <w:rFonts w:ascii="Times New Roman"/>
          <w:b/>
          <w:i w:val="false"/>
          <w:color w:val="000000"/>
        </w:rPr>
        <w:t xml:space="preserve"> Статья 17</w:t>
      </w:r>
    </w:p>
    <w:bookmarkEnd w:id="90"/>
    <w:bookmarkStart w:name="z97" w:id="91"/>
    <w:p>
      <w:pPr>
        <w:spacing w:after="0"/>
        <w:ind w:left="0"/>
        <w:jc w:val="both"/>
      </w:pPr>
      <w:r>
        <w:rPr>
          <w:rFonts w:ascii="Times New Roman"/>
          <w:b w:val="false"/>
          <w:i w:val="false"/>
          <w:color w:val="000000"/>
          <w:sz w:val="28"/>
        </w:rPr>
        <w:t>
      Уполномоченные органы государств Сторон уведомят МСЭ о заключении и содержании настоящего Соглашения.</w:t>
      </w:r>
    </w:p>
    <w:bookmarkEnd w:id="91"/>
    <w:bookmarkStart w:name="z98" w:id="92"/>
    <w:p>
      <w:pPr>
        <w:spacing w:after="0"/>
        <w:ind w:left="0"/>
        <w:jc w:val="left"/>
      </w:pPr>
      <w:r>
        <w:rPr>
          <w:rFonts w:ascii="Times New Roman"/>
          <w:b/>
          <w:i w:val="false"/>
          <w:color w:val="000000"/>
        </w:rPr>
        <w:t xml:space="preserve"> Статья 18</w:t>
      </w:r>
    </w:p>
    <w:bookmarkEnd w:id="92"/>
    <w:bookmarkStart w:name="z99" w:id="93"/>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p>
    <w:bookmarkEnd w:id="93"/>
    <w:bookmarkStart w:name="z100" w:id="94"/>
    <w:p>
      <w:pPr>
        <w:spacing w:after="0"/>
        <w:ind w:left="0"/>
        <w:jc w:val="both"/>
      </w:pPr>
      <w:r>
        <w:rPr>
          <w:rFonts w:ascii="Times New Roman"/>
          <w:b w:val="false"/>
          <w:i w:val="false"/>
          <w:color w:val="000000"/>
          <w:sz w:val="28"/>
        </w:rPr>
        <w:t xml:space="preserve">
      Со дня вступления в силу настоящего Соглашения прекращает свое действие Соглашение между Правительством Республики Казахстан и Правительством Республики Узбекистан от 20 марта 2006 года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 </w:t>
      </w:r>
    </w:p>
    <w:bookmarkEnd w:id="94"/>
    <w:bookmarkStart w:name="z101" w:id="95"/>
    <w:p>
      <w:pPr>
        <w:spacing w:after="0"/>
        <w:ind w:left="0"/>
        <w:jc w:val="both"/>
      </w:pPr>
      <w:r>
        <w:rPr>
          <w:rFonts w:ascii="Times New Roman"/>
          <w:b w:val="false"/>
          <w:i w:val="false"/>
          <w:color w:val="000000"/>
          <w:sz w:val="28"/>
        </w:rPr>
        <w:t>
      Настоящее Соглашение заключается на неопределенный срок и действует до истечения 6 (шесть)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w:t>
      </w:r>
    </w:p>
    <w:bookmarkEnd w:id="95"/>
    <w:bookmarkStart w:name="z102" w:id="96"/>
    <w:p>
      <w:pPr>
        <w:spacing w:after="0"/>
        <w:ind w:left="0"/>
        <w:jc w:val="both"/>
      </w:pPr>
      <w:r>
        <w:rPr>
          <w:rFonts w:ascii="Times New Roman"/>
          <w:b w:val="false"/>
          <w:i w:val="false"/>
          <w:color w:val="000000"/>
          <w:sz w:val="28"/>
        </w:rPr>
        <w:t>
      При этом ранее согласованные радиочастотные присвоения сохраняют свой статус скоординированных радиочастот.</w:t>
      </w:r>
    </w:p>
    <w:bookmarkEnd w:id="96"/>
    <w:bookmarkStart w:name="z103" w:id="97"/>
    <w:p>
      <w:pPr>
        <w:spacing w:after="0"/>
        <w:ind w:left="0"/>
        <w:jc w:val="both"/>
      </w:pPr>
      <w:r>
        <w:rPr>
          <w:rFonts w:ascii="Times New Roman"/>
          <w:b w:val="false"/>
          <w:i w:val="false"/>
          <w:color w:val="000000"/>
          <w:sz w:val="28"/>
        </w:rPr>
        <w:t xml:space="preserve">
      Совершено в городе _________ ________ 20___ года в двух подлинных экземплярах на казахском, узбекском и русском языках, причем все тексты имеют одинаковую силу. </w:t>
      </w:r>
    </w:p>
    <w:bookmarkEnd w:id="97"/>
    <w:bookmarkStart w:name="z104" w:id="98"/>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Стороны обращаются к тексту на русском языке.</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Правительство </w:t>
                  </w:r>
                </w:p>
                <w:p>
                  <w:pPr>
                    <w:spacing w:after="20"/>
                    <w:ind w:left="20"/>
                    <w:jc w:val="both"/>
                  </w:pPr>
                </w:p>
                <w:p>
                  <w:pPr>
                    <w:spacing w:after="20"/>
                    <w:ind w:left="20"/>
                    <w:jc w:val="both"/>
                  </w:pPr>
                  <w:r>
                    <w:rPr>
                      <w:rFonts w:ascii="Times New Roman"/>
                      <w:b w:val="false"/>
                      <w:i/>
                      <w:color w:val="000000"/>
                      <w:sz w:val="20"/>
                    </w:rPr>
                    <w:t>Республики Узбекистан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