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c469e" w14:textId="7ac46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корректировке показателей республиканского бюджета на 2024 год и внесении изменений и дополнений в постановление Правительства Республики Казахстан от 12 декабря 2023 года № 1108 "О реализации Закона Республики Казахстан "О республиканском бюджете на 2024 – 2026 годы"</w:t>
      </w:r>
    </w:p>
    <w:p>
      <w:pPr>
        <w:spacing w:after="0"/>
        <w:ind w:left="0"/>
        <w:jc w:val="both"/>
      </w:pPr>
      <w:r>
        <w:rPr>
          <w:rFonts w:ascii="Times New Roman"/>
          <w:b w:val="false"/>
          <w:i w:val="false"/>
          <w:color w:val="000000"/>
          <w:sz w:val="28"/>
        </w:rPr>
        <w:t>Постановление Правительства Республики Казахстан от 18 декабря 2024 года № 1073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01.01.2024.</w:t>
      </w:r>
    </w:p>
    <w:bookmarkStart w:name="z5"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41</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и </w:t>
      </w:r>
      <w:r>
        <w:rPr>
          <w:rFonts w:ascii="Times New Roman"/>
          <w:b w:val="false"/>
          <w:i w:val="false"/>
          <w:color w:val="000000"/>
          <w:sz w:val="28"/>
        </w:rPr>
        <w:t>111</w:t>
      </w:r>
      <w:r>
        <w:rPr>
          <w:rFonts w:ascii="Times New Roman"/>
          <w:b w:val="false"/>
          <w:i w:val="false"/>
          <w:color w:val="000000"/>
          <w:sz w:val="28"/>
        </w:rPr>
        <w:t xml:space="preserve"> Бюджетного кодекса Республики Казахстан Правительство Республики Казахстан ПОСТАНОВЛЯЕТ:</w:t>
      </w:r>
    </w:p>
    <w:bookmarkEnd w:id="0"/>
    <w:bookmarkStart w:name="z6" w:id="1"/>
    <w:p>
      <w:pPr>
        <w:spacing w:after="0"/>
        <w:ind w:left="0"/>
        <w:jc w:val="both"/>
      </w:pPr>
      <w:r>
        <w:rPr>
          <w:rFonts w:ascii="Times New Roman"/>
          <w:b w:val="false"/>
          <w:i w:val="false"/>
          <w:color w:val="000000"/>
          <w:sz w:val="28"/>
        </w:rPr>
        <w:t xml:space="preserve">
      1. Осуществить </w:t>
      </w:r>
      <w:r>
        <w:rPr>
          <w:rFonts w:ascii="Times New Roman"/>
          <w:b w:val="false"/>
          <w:i w:val="false"/>
          <w:color w:val="000000"/>
          <w:sz w:val="28"/>
        </w:rPr>
        <w:t>корректировку</w:t>
      </w:r>
      <w:r>
        <w:rPr>
          <w:rFonts w:ascii="Times New Roman"/>
          <w:b w:val="false"/>
          <w:i w:val="false"/>
          <w:color w:val="000000"/>
          <w:sz w:val="28"/>
        </w:rPr>
        <w:t xml:space="preserve"> показателей республиканского бюджета на 2024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декабря 2023 года № 1108 "О реализации Закона Республики Казахстан "О республиканском бюджете на 2024 – 2026 годы" следующие изменения и дополнения: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"1. Принять к исполнению республиканский бюджет на 2024 – 2026 годы, в том числе на 2024 год, в следующих объемах: </w:t>
      </w:r>
    </w:p>
    <w:bookmarkEnd w:id="3"/>
    <w:bookmarkStart w:name="z10" w:id="4"/>
    <w:p>
      <w:pPr>
        <w:spacing w:after="0"/>
        <w:ind w:left="0"/>
        <w:jc w:val="both"/>
      </w:pPr>
      <w:r>
        <w:rPr>
          <w:rFonts w:ascii="Times New Roman"/>
          <w:b w:val="false"/>
          <w:i w:val="false"/>
          <w:color w:val="000000"/>
          <w:sz w:val="28"/>
        </w:rPr>
        <w:t>
      1) доходы – 20 194 797 994 тысячи тенге, в том числе по:</w:t>
      </w:r>
    </w:p>
    <w:bookmarkEnd w:id="4"/>
    <w:bookmarkStart w:name="z11" w:id="5"/>
    <w:p>
      <w:pPr>
        <w:spacing w:after="0"/>
        <w:ind w:left="0"/>
        <w:jc w:val="both"/>
      </w:pPr>
      <w:r>
        <w:rPr>
          <w:rFonts w:ascii="Times New Roman"/>
          <w:b w:val="false"/>
          <w:i w:val="false"/>
          <w:color w:val="000000"/>
          <w:sz w:val="28"/>
        </w:rPr>
        <w:t>
      налоговым поступлениям – 12 674 497 409 тысяч тенге;</w:t>
      </w:r>
    </w:p>
    <w:bookmarkEnd w:id="5"/>
    <w:bookmarkStart w:name="z12" w:id="6"/>
    <w:p>
      <w:pPr>
        <w:spacing w:after="0"/>
        <w:ind w:left="0"/>
        <w:jc w:val="both"/>
      </w:pPr>
      <w:r>
        <w:rPr>
          <w:rFonts w:ascii="Times New Roman"/>
          <w:b w:val="false"/>
          <w:i w:val="false"/>
          <w:color w:val="000000"/>
          <w:sz w:val="28"/>
        </w:rPr>
        <w:t>
      неналоговым поступлениям – 1 443 392 658 тысяч тенге;</w:t>
      </w:r>
    </w:p>
    <w:bookmarkEnd w:id="6"/>
    <w:bookmarkStart w:name="z13" w:id="7"/>
    <w:p>
      <w:pPr>
        <w:spacing w:after="0"/>
        <w:ind w:left="0"/>
        <w:jc w:val="both"/>
      </w:pPr>
      <w:r>
        <w:rPr>
          <w:rFonts w:ascii="Times New Roman"/>
          <w:b w:val="false"/>
          <w:i w:val="false"/>
          <w:color w:val="000000"/>
          <w:sz w:val="28"/>
        </w:rPr>
        <w:t>
      поступлениям от продажи основного капитала – 6 130 221 тысяча тенге;</w:t>
      </w:r>
    </w:p>
    <w:bookmarkEnd w:id="7"/>
    <w:bookmarkStart w:name="z14" w:id="8"/>
    <w:p>
      <w:pPr>
        <w:spacing w:after="0"/>
        <w:ind w:left="0"/>
        <w:jc w:val="both"/>
      </w:pPr>
      <w:r>
        <w:rPr>
          <w:rFonts w:ascii="Times New Roman"/>
          <w:b w:val="false"/>
          <w:i w:val="false"/>
          <w:color w:val="000000"/>
          <w:sz w:val="28"/>
        </w:rPr>
        <w:t>
      поступлениям трансфертов – 6 070 777 706 тысяч тенге;</w:t>
      </w:r>
    </w:p>
    <w:bookmarkEnd w:id="8"/>
    <w:bookmarkStart w:name="z15" w:id="9"/>
    <w:p>
      <w:pPr>
        <w:spacing w:after="0"/>
        <w:ind w:left="0"/>
        <w:jc w:val="both"/>
      </w:pPr>
      <w:r>
        <w:rPr>
          <w:rFonts w:ascii="Times New Roman"/>
          <w:b w:val="false"/>
          <w:i w:val="false"/>
          <w:color w:val="000000"/>
          <w:sz w:val="28"/>
        </w:rPr>
        <w:t>
      2) затраты – 23 478 302 653 тысячи тенге;</w:t>
      </w:r>
    </w:p>
    <w:bookmarkEnd w:id="9"/>
    <w:bookmarkStart w:name="z16" w:id="10"/>
    <w:p>
      <w:pPr>
        <w:spacing w:after="0"/>
        <w:ind w:left="0"/>
        <w:jc w:val="both"/>
      </w:pPr>
      <w:r>
        <w:rPr>
          <w:rFonts w:ascii="Times New Roman"/>
          <w:b w:val="false"/>
          <w:i w:val="false"/>
          <w:color w:val="000000"/>
          <w:sz w:val="28"/>
        </w:rPr>
        <w:t>
      3) чистое бюджетное кредитование – 337 477 575 тысяч тенге, в том числе:</w:t>
      </w:r>
    </w:p>
    <w:bookmarkEnd w:id="10"/>
    <w:bookmarkStart w:name="z17" w:id="11"/>
    <w:p>
      <w:pPr>
        <w:spacing w:after="0"/>
        <w:ind w:left="0"/>
        <w:jc w:val="both"/>
      </w:pPr>
      <w:r>
        <w:rPr>
          <w:rFonts w:ascii="Times New Roman"/>
          <w:b w:val="false"/>
          <w:i w:val="false"/>
          <w:color w:val="000000"/>
          <w:sz w:val="28"/>
        </w:rPr>
        <w:t>
      бюджетные кредиты – 591 804 497 тысяч тенге;</w:t>
      </w:r>
    </w:p>
    <w:bookmarkEnd w:id="11"/>
    <w:bookmarkStart w:name="z18" w:id="12"/>
    <w:p>
      <w:pPr>
        <w:spacing w:after="0"/>
        <w:ind w:left="0"/>
        <w:jc w:val="both"/>
      </w:pPr>
      <w:r>
        <w:rPr>
          <w:rFonts w:ascii="Times New Roman"/>
          <w:b w:val="false"/>
          <w:i w:val="false"/>
          <w:color w:val="000000"/>
          <w:sz w:val="28"/>
        </w:rPr>
        <w:t>
      погашение бюджетных кредитов – 254 326 922 тысячи тенге;</w:t>
      </w:r>
    </w:p>
    <w:bookmarkEnd w:id="12"/>
    <w:bookmarkStart w:name="z19" w:id="13"/>
    <w:p>
      <w:pPr>
        <w:spacing w:after="0"/>
        <w:ind w:left="0"/>
        <w:jc w:val="both"/>
      </w:pPr>
      <w:r>
        <w:rPr>
          <w:rFonts w:ascii="Times New Roman"/>
          <w:b w:val="false"/>
          <w:i w:val="false"/>
          <w:color w:val="000000"/>
          <w:sz w:val="28"/>
        </w:rPr>
        <w:t>
      4) сальдо по операциям с финансовыми активами – 49 929 694 тысячи тенге, в том числе:</w:t>
      </w:r>
    </w:p>
    <w:bookmarkEnd w:id="13"/>
    <w:bookmarkStart w:name="z20" w:id="14"/>
    <w:p>
      <w:pPr>
        <w:spacing w:after="0"/>
        <w:ind w:left="0"/>
        <w:jc w:val="both"/>
      </w:pPr>
      <w:r>
        <w:rPr>
          <w:rFonts w:ascii="Times New Roman"/>
          <w:b w:val="false"/>
          <w:i w:val="false"/>
          <w:color w:val="000000"/>
          <w:sz w:val="28"/>
        </w:rPr>
        <w:t>
      приобретение финансовых активов – 49 929 694 тысячи тенге;</w:t>
      </w:r>
    </w:p>
    <w:bookmarkEnd w:id="14"/>
    <w:bookmarkStart w:name="z21" w:id="15"/>
    <w:p>
      <w:pPr>
        <w:spacing w:after="0"/>
        <w:ind w:left="0"/>
        <w:jc w:val="both"/>
      </w:pPr>
      <w:r>
        <w:rPr>
          <w:rFonts w:ascii="Times New Roman"/>
          <w:b w:val="false"/>
          <w:i w:val="false"/>
          <w:color w:val="000000"/>
          <w:sz w:val="28"/>
        </w:rPr>
        <w:t>
      5) дефицит бюджета – -3 670 911 928 тысяч тенге, или 2,7 процента к валовому внутреннему продукту страны;</w:t>
      </w:r>
    </w:p>
    <w:bookmarkEnd w:id="15"/>
    <w:bookmarkStart w:name="z22" w:id="16"/>
    <w:p>
      <w:pPr>
        <w:spacing w:after="0"/>
        <w:ind w:left="0"/>
        <w:jc w:val="both"/>
      </w:pPr>
      <w:r>
        <w:rPr>
          <w:rFonts w:ascii="Times New Roman"/>
          <w:b w:val="false"/>
          <w:i w:val="false"/>
          <w:color w:val="000000"/>
          <w:sz w:val="28"/>
        </w:rPr>
        <w:t>
      6) ненефтяной дефицит бюджета – -10 638 834 829 тысяч тенге, или 7,9 процента к валовому внутреннему продукту страны;</w:t>
      </w:r>
    </w:p>
    <w:bookmarkEnd w:id="16"/>
    <w:bookmarkStart w:name="z23" w:id="17"/>
    <w:p>
      <w:pPr>
        <w:spacing w:after="0"/>
        <w:ind w:left="0"/>
        <w:jc w:val="both"/>
      </w:pPr>
      <w:r>
        <w:rPr>
          <w:rFonts w:ascii="Times New Roman"/>
          <w:b w:val="false"/>
          <w:i w:val="false"/>
          <w:color w:val="000000"/>
          <w:sz w:val="28"/>
        </w:rPr>
        <w:t>
      7) финансирование дефицита бюджета – 3 670 911 928 тысяч тенге.";</w:t>
      </w:r>
    </w:p>
    <w:bookmarkEnd w:id="17"/>
    <w:bookmarkStart w:name="z24"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8"/>
    <w:bookmarkStart w:name="z25" w:id="19"/>
    <w:p>
      <w:pPr>
        <w:spacing w:after="0"/>
        <w:ind w:left="0"/>
        <w:jc w:val="both"/>
      </w:pPr>
      <w:r>
        <w:rPr>
          <w:rFonts w:ascii="Times New Roman"/>
          <w:b w:val="false"/>
          <w:i w:val="false"/>
          <w:color w:val="000000"/>
          <w:sz w:val="28"/>
        </w:rPr>
        <w:t>
      дополнить подпунктом 7-1) следующего содержания:</w:t>
      </w:r>
    </w:p>
    <w:bookmarkEnd w:id="19"/>
    <w:bookmarkStart w:name="z26" w:id="20"/>
    <w:p>
      <w:pPr>
        <w:spacing w:after="0"/>
        <w:ind w:left="0"/>
        <w:jc w:val="both"/>
      </w:pPr>
      <w:r>
        <w:rPr>
          <w:rFonts w:ascii="Times New Roman"/>
          <w:b w:val="false"/>
          <w:i w:val="false"/>
          <w:color w:val="000000"/>
          <w:sz w:val="28"/>
        </w:rPr>
        <w:t xml:space="preserve">
      "7-1)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медицинских работников центров оказания специальных социальных услуг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настоящему постановлению;";</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исключить;</w:t>
      </w:r>
    </w:p>
    <w:bookmarkStart w:name="z28" w:id="21"/>
    <w:p>
      <w:pPr>
        <w:spacing w:after="0"/>
        <w:ind w:left="0"/>
        <w:jc w:val="both"/>
      </w:pPr>
      <w:r>
        <w:rPr>
          <w:rFonts w:ascii="Times New Roman"/>
          <w:b w:val="false"/>
          <w:i w:val="false"/>
          <w:color w:val="000000"/>
          <w:sz w:val="28"/>
        </w:rPr>
        <w:t>
      дополнить подпунктами 14-1), 14-2) и 18-1) следующего содержания:</w:t>
      </w:r>
    </w:p>
    <w:bookmarkEnd w:id="21"/>
    <w:bookmarkStart w:name="z29" w:id="22"/>
    <w:p>
      <w:pPr>
        <w:spacing w:after="0"/>
        <w:ind w:left="0"/>
        <w:jc w:val="both"/>
      </w:pPr>
      <w:r>
        <w:rPr>
          <w:rFonts w:ascii="Times New Roman"/>
          <w:b w:val="false"/>
          <w:i w:val="false"/>
          <w:color w:val="000000"/>
          <w:sz w:val="28"/>
        </w:rPr>
        <w:t xml:space="preserve">
      "14-1) распределение сумм целевых текущих трансфертов областным бюджетам, бюджетам городов республиканского значения, столицы на повышение заработной платы работников организаций в области здравоохранения местных исполнительных органов согласно </w:t>
      </w:r>
      <w:r>
        <w:rPr>
          <w:rFonts w:ascii="Times New Roman"/>
          <w:b w:val="false"/>
          <w:i w:val="false"/>
          <w:color w:val="000000"/>
          <w:sz w:val="28"/>
        </w:rPr>
        <w:t>приложению 14-1</w:t>
      </w:r>
      <w:r>
        <w:rPr>
          <w:rFonts w:ascii="Times New Roman"/>
          <w:b w:val="false"/>
          <w:i w:val="false"/>
          <w:color w:val="000000"/>
          <w:sz w:val="28"/>
        </w:rPr>
        <w:t xml:space="preserve"> к настоящему постановлению;</w:t>
      </w:r>
    </w:p>
    <w:bookmarkEnd w:id="22"/>
    <w:bookmarkStart w:name="z30" w:id="23"/>
    <w:p>
      <w:pPr>
        <w:spacing w:after="0"/>
        <w:ind w:left="0"/>
        <w:jc w:val="both"/>
      </w:pPr>
      <w:r>
        <w:rPr>
          <w:rFonts w:ascii="Times New Roman"/>
          <w:b w:val="false"/>
          <w:i w:val="false"/>
          <w:color w:val="000000"/>
          <w:sz w:val="28"/>
        </w:rPr>
        <w:t xml:space="preserve">
      14-2) распределение сумм целевых текущих трансфертов областным бюджетам, бюджетам городов республиканского значения, столицы на страховые премии (взносы) профессиональной ответственности медицинских работников организаций в области здравоохранения местных исполнительных органов согласно </w:t>
      </w:r>
      <w:r>
        <w:rPr>
          <w:rFonts w:ascii="Times New Roman"/>
          <w:b w:val="false"/>
          <w:i w:val="false"/>
          <w:color w:val="000000"/>
          <w:sz w:val="28"/>
        </w:rPr>
        <w:t>приложению 14-2</w:t>
      </w:r>
      <w:r>
        <w:rPr>
          <w:rFonts w:ascii="Times New Roman"/>
          <w:b w:val="false"/>
          <w:i w:val="false"/>
          <w:color w:val="000000"/>
          <w:sz w:val="28"/>
        </w:rPr>
        <w:t xml:space="preserve"> к настоящему постановлению;";</w:t>
      </w:r>
    </w:p>
    <w:bookmarkEnd w:id="23"/>
    <w:bookmarkStart w:name="z31" w:id="24"/>
    <w:p>
      <w:pPr>
        <w:spacing w:after="0"/>
        <w:ind w:left="0"/>
        <w:jc w:val="both"/>
      </w:pPr>
      <w:r>
        <w:rPr>
          <w:rFonts w:ascii="Times New Roman"/>
          <w:b w:val="false"/>
          <w:i w:val="false"/>
          <w:color w:val="000000"/>
          <w:sz w:val="28"/>
        </w:rPr>
        <w:t xml:space="preserve">
      "18-1)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медицинским работникам государственных организаций физической культуры и спорта согласно </w:t>
      </w:r>
      <w:r>
        <w:rPr>
          <w:rFonts w:ascii="Times New Roman"/>
          <w:b w:val="false"/>
          <w:i w:val="false"/>
          <w:color w:val="000000"/>
          <w:sz w:val="28"/>
        </w:rPr>
        <w:t>приложению 18-1</w:t>
      </w:r>
      <w:r>
        <w:rPr>
          <w:rFonts w:ascii="Times New Roman"/>
          <w:b w:val="false"/>
          <w:i w:val="false"/>
          <w:color w:val="000000"/>
          <w:sz w:val="28"/>
        </w:rPr>
        <w:t xml:space="preserve"> к настоящему постановлению;";</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к настоящему постановлению.</w:t>
      </w:r>
    </w:p>
    <w:bookmarkStart w:name="z33" w:id="25"/>
    <w:p>
      <w:pPr>
        <w:spacing w:after="0"/>
        <w:ind w:left="0"/>
        <w:jc w:val="both"/>
      </w:pPr>
      <w:r>
        <w:rPr>
          <w:rFonts w:ascii="Times New Roman"/>
          <w:b w:val="false"/>
          <w:i w:val="false"/>
          <w:color w:val="000000"/>
          <w:sz w:val="28"/>
        </w:rPr>
        <w:t>
      3. Центральным исполнительным органам в двухнедельный срок обеспечить приведение ранее принятых решений Правительства Республики Казахстан в соответствие с настоящим постановлением.</w:t>
      </w:r>
    </w:p>
    <w:bookmarkEnd w:id="25"/>
    <w:bookmarkStart w:name="z34" w:id="26"/>
    <w:p>
      <w:pPr>
        <w:spacing w:after="0"/>
        <w:ind w:left="0"/>
        <w:jc w:val="both"/>
      </w:pPr>
      <w:r>
        <w:rPr>
          <w:rFonts w:ascii="Times New Roman"/>
          <w:b w:val="false"/>
          <w:i w:val="false"/>
          <w:color w:val="000000"/>
          <w:sz w:val="28"/>
        </w:rPr>
        <w:t>
      4. Настоящее постановление вводится в действие с 1 января 2024 года.</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декабря 2024 года № 1073</w:t>
            </w:r>
          </w:p>
        </w:tc>
      </w:tr>
    </w:tbl>
    <w:bookmarkStart w:name="z37" w:id="27"/>
    <w:p>
      <w:pPr>
        <w:spacing w:after="0"/>
        <w:ind w:left="0"/>
        <w:jc w:val="left"/>
      </w:pPr>
      <w:r>
        <w:rPr>
          <w:rFonts w:ascii="Times New Roman"/>
          <w:b/>
          <w:i w:val="false"/>
          <w:color w:val="000000"/>
        </w:rPr>
        <w:t xml:space="preserve"> Корректировка показателей республиканского бюджета на 2024 год</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Изменения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-6 408 171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Администрация Президента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Главы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Аппарат Высшего Судебного Совета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Высшего Судебного Совета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внутренних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2 873 384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 уголовно-исполнительной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иностранных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1 423 765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координации внешнеполитической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Заграничные командировки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интересов Республики Казахстан в международных организациях, уставных и других органах Содружества Независимых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Республики Казахстан в международных организациях, иных международных и прочих органах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реализации информационно-имиджевой политики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мероприятий по защите прав и интересов граждан Республики Казахстан за рубежом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финансов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-879 907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бюджетного планирования, исполнения и контроля за исполнением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государственными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науки и высшего образования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-8 691 077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-8 691 077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транспорта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-741 862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реализация политики государства в области транспорта и коммуникаций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промышленности и строительства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реализация политики государства в сфере промышленности, оборонной промышленности, геологии, участие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 формирования индустриальной политики, развития инфраструктуры и конкурентного рынка, строительства, жилищно-коммунального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энергетики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90 684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координации деятельности в сфере энергетики, атомной энергии, нефтегазовой и нефтехимической промышленности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национальной экономики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исследований проектов, осуществляемых совместно с международными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проектов по содействию устойчивому развитию и росту Республики Казахстан, осуществляемых совместно с международными финансовыми организациями в рамках рамочных соглашений о партнерстве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Агентство по стратегическому планированию и реформам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предоставления статистической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Агентство Республики Казахстан по финансовому мониторингу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противодействия легализации (отмыванию) доходов и финансированию терроризма, борьбы с экономическими и финансовыми правонарушениями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культуры и информации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политики в сфере общественного согласия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Центральная избирательная комиссия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-399 510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выборов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областным бюджетам на обеспечение и проведение выборов акимов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Управление материально-технического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-88 039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Парламента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Управление Делами Президента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осуществления государственных функций и полномочий Управления Делами Президента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по чрезвычайным ситуациям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-2 920 235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области предупреждения и ликвидации чрезвычайных ситуаций природного и техногенного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органов и учреждений по чрезвычайным ситуациям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обороны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3 214 009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боевой, мобилизационной готовности Вооруженных Сил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внутренних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1 046 947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уголовно-исполнительной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оперативно-розыскной деятельности органов внутренних 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юстиции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116 806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юридической помощи адвокатами и юридическими консультантами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Научное сопровождение законотворческой деятельности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Верховный Суд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314 643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судебными органами судебной защиты прав, свобод и законных интересов граждан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Генеральная прокуратура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высшего надзора за точным и единообразным применением законов и подзаконных актов в Республике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Агентство Республики Казахстан по противодействию коррупции (Антикоррупционная служба)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реализация единой государственной политики по противодействию коррупционным преступлениям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Оперативно-розыскная деятельность по противодействию коррупционным преступлениям и правонарушениям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антикоррупционной экспертизы проектов нормативных правовых актов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Агентство Республики Казахстан по финансовому мониторингу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Досудебное расследование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экономических расследований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Служба государственной охраны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охраняемых лиц и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Аппарат Высшего Судебного Совета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послевузовского образования, переподготовка и повышение квалификации судейских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внутренних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-1 751 185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повышение квалификации и переподготовка кадров Министерства внутренних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по чрезвычайным ситуациям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-150 549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повышение квалификации и переподготовка кадров Министерства по чрезвычайным ситуациям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обороны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-143 225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в специализированных организациях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юстиции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судебно-экспертных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1 339 656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дошкольного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кадрами с техническим и профессиональным образованием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педагогов государственных организаций дошкольного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педагогов государственных организаций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1 552 681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с высшим, послевузовским образованием и оказание социальной поддержки обучающимся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науки и высшего образования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3 277 951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кадрами с высшим и послевузовским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Генеральная прокуратура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профессионального уровня и послевузовское образование сотрудников правоохранительных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Агентство Республики Казахстан по делам государственной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переподготовке и повышению квалификации государственных служащих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туризма и спорта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-141 154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одаренных в спорте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образовательной деятельности для подготовки кадров в области туризма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культуры и информации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в организациях технического, профессионального, послесреднего образования и оказание социальной поддержки обучающимся в области культуры и искусства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 переподготовка кадров в области культуры и искусства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 в области культуры и искусства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7 465 314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внутренних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-122 525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лечению военнослужащих, сотрудников правоохранительных органов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Оздоровление, реабилитация и организация отдыха детей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7 640 982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взнос в Фонд социального медицинского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9 541 755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Прикладные научные исследования в области здравоохранения и санитарно-эпидемиологического благополучия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гарантированного объема бесплатной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здоровья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Управление Делами Президента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медицинских организаций Управления Делами Президента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труда и социальной защиты населения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-2 801 186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государственной политики в области труда, занятости, социальной защиты и миграции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 отдельных категорий граждан и их сопровождение по выплатам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продуктивной занятости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областным бюджетам, бюджетам городов республиканского значения, столицы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промышленности и строительства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-1 385 911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жилищного строительства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доступа к научно-историческим ценностям, научно-педагогической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науки и высшего образования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102 485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доступа к научно-историческим ценностям, научно-технической и научно-педагогической информации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туризма и спорта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-368 364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государственной политики в сфере спорта и туристской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развития массового спорта и национальных видов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национального туристского продукта и продвижение его на международном и внутреннем рынке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культуры и информации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-1 852 236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государственной политики в сфере культуры и информации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укрепления взаимоотношений институтов гражданского общества и государства, модернизация общественного сознания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молодежной и семейной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реализации проектов, осуществляемых совместно с международными организациями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внутриполитической стабильности и укрепление казахстанского патриотизма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Прикладные научные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промышленности и строительства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-98 001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рационального и комплексного использования недр и повышение геологической изученности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ущерба работникам ликвидированных шахт, переданных в товарищество с ограниченной ответственностью "Карагандаликвидшахт"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энергетики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-87 384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экологии и природных ресурсов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и улучшение качества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обеспечение сохранения и развития лесных ресурсов и животного мира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доступности знаний и научных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сельского хозяйства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-567 100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планированию, регулированию, управлению в сфере сельского хозяйства и использования земельных ресурсов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развития животноводства и производства, реализации продукции животноводства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развития производства, реализации продукции растениеводства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доступности информации о земельных ресурсах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цифрового развития, инноваций и аэрокосмической промышленности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государственного геодезического и картографического обеспечения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водных ресурсов и ирригации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-141 744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Управление Делами Президента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-88 704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защита, воспроизводство лесов и животного мира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торговли и интеграции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продвижению экспорта казахстанских товаров на внешние рынки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промышленности и строительства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-116 323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Прикладные научные исследования технологического характера в области промышленности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развитию отраслей промышленности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энергетики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нефтегазохимической промышленности и местного содержания в контрактах на недропользование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цифрового развития, инноваций и аэрокосмической промышленности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1 654 187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"электронного правительства", инфокоммуникационной инфраструктуры и информационной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регионов и совершенствование государственного управления, развитие системы проектного управления в деятельности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и расширения использования космической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транспорта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741 862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организация содержания, направленные на улучшение качества автомобильных дорог общего 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строительство пограничных отделений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обязательств по договору доверительного управления государственным имуществом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иностранных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-84 775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политики по привлечению инвестиций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торговли и интеграции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сфере технического регулирования и метрологии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финансов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простых векселей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цифрового развития, инноваций и аэрокосмической промышленности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инновационного развития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национальной экономики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развитию инженерной, транспортной и социальной инфраструктуры в областных центрах, моно-, малых городах и сельских территориях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Управление Делами Президента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-392 786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Управления Делами Президента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декабря 2024 года № 1073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приоритетных республиканских бюджетных инвестиций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6"/>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2 305 183 302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996 572 394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105 457 677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Республиканские бюджетные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330 333 646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116 475 775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72 432 302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Государственные услуги общего характера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45 351 195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иностранных дел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58 532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информационной системы дипломатической службы Министерства иностранных дел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58 532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информационной системы дипломатической службы Министерства иностранных дел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финансов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43 224 781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на границе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43 224 781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42 849 444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42 849 444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расположенных на казахстанском участке таможенной границы Евразийского экономического союза, и Главного диспетчерского управления Комитета государственных доходов Министерства финансов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42 849 444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375 337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расположенных на казахстанском участке таможенной границы Евразийского экономического союза, и Главного диспетчерского управления Комитета государственных доходов Министерства финансов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Управление материально-технического обеспечения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2 067 882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Парламента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1 868 955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сооружений Управления материально-технического обеспечения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1 868 955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1 868 955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здания Сената Парламента Республики Казахстан с пристройкой склада по пр. Мәңгілік Ел, дом №4, района "Есиль", г. Астана. Корректировка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автоматической мойки для автомашин на объекте "Гараж на 200 автомашин со вспомогательным бытовым блоком и АЗС по ул.Е9-62, д.№9"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769 626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автозаправочной станции с тремя топливно-раздаточными колонками и подземным резервуаром, расположенной в городе Астане, район улиц Е 181, Е 706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автономной котельной в г. Астане, район Есиль, район улиц Е 181, Е 706. Модернизация и перенос существующего котельного оборудования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770 733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информационной системы Парламента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198 927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информационной системы Парламента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Оборона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38 130 972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по чрезвычайным ситуациям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26 933 271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26 933 271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26 933 271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20 397 451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20 397 449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водно-спасательной станции на берегу озера Боровое Бурабайского района Акмолинской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водно-спасательной станции на берегу озера Большое Чебачье Бурабайского района Акмолинской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6 372 908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защитных сооружений на реке Хоргос в районе Международного центра приграничного сотрудничества и зданий таможни "Коргос" (Хоргос-1)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3 368 538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Руслоформирующие и защитные сооружения по реке Хоргос на участках Международного центра приграничного сотрудничества (МЦПС) "Хоргос", Приграничной торгово-экономической зоны (ПТЭЗ) "Хоргос – Восточные ворота", поселков Баскунчи, Хоргос и пограничной заставы в Панфиловском районе Алматинской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2 654 370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ІІ-го типа для II-го, IIIА, IIIВ, IVГ климатических районов с сейсмической активностью 8 баллов" в г. Талдыкоргане по ул. Балапанова 45/4". Корректировка сметной документации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оперативно-спасательного отряда на берегу озера Пестрое в Кызылжарском районе СКО по индивидуальному проекту для IB и IIIA климатических подрайонов с обычными геологическими условиями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в микрорайоне "Береке" г.Петропавловск Северо-Казахстанской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162 910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на строительство нового комплекса Академии гражданской защиты имени М. Габдуллина Министерства по чрезвычайным ситуациям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обороны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11 197 701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боевой, мобилизационной готовности Вооруженных Сил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11 197 701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Вооруженных Сил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10 386 220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10 386 220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10 386 220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автоматизированной системы управления Вооруженных Сил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811 481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811 481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811 481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Общественный порядок, безопасность, правовая, судебная, уголовно-исполнительная деятельность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10 484 159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внутренних дел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5 340 817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1 979 398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общественного порядка, безопасности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казармы на 300 мест для Национальной гвардии Республики Казахстан в городе Атырау"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казармы на 300 мест для Национальной гвардии Республики Казахстан в городе Уральске"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информационных систем Министерства внутренних дел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1 915 120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информационного комплекса для оперативно-служебной и аналитической деятельности ОВД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1 130 381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развитие информационной системы миграционной полиции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784 739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уголовно-исполнительной системы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3 361 419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уголовно-исполнительной системы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3 361 419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2 329 023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двух жилых блоков с общим лимитом наполнения до 280 мест в двух жилых блоках (по 140 мест в каждом жилом блоке) в РГУ "Учреждение №2", Акмолинская область, Аршалинский район, п. Аршалы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двух жилых блоков с общим лимитом наполнения до 280 мест в двух жилых блоках (по 140 мест в каждом жилом блоке) в РГУ "Учреждение №7", Акмолинская область, Зерендинский район, Конысбайский с.о., п. Гранитный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1 171 858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4 496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ПСД с получением заключения государственной экспертизы по объекту "Следственный изолятор на 1500 мест по ул. Грейдерная в г. Усть-Каменогорск, ВКО"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трех жилых блоков (с установкой модульной котельной) с общим лимитом наполнения 276 мест в "Учреждении АК159/6" из типового проекта "Специализированное исправительное учреждение на 1500 мест" для ІВ, IIIА климатических подрайонов с обычными геологическими условиями ТП РК 1500 СИУ (ІВ, IIIА)-2.2-2012"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жилого блока с общим лимитом наполнения 92 места в РГУ "Учреждение УК-161/3" КУИС МВД РК из типового проекта "Специализированное исправительное учреждение на 1500 мест" для ІВ, IIIА климатических подрайонов с обычными геологическими условиями ТП РК 1500 СИУ (ІВ, IIIА)-2.2-2012"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10 919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специализированного исправительного учреждения со смешанным видом содержания (средней и максимальной безопасности) с лимитом наполнения 840 мест на базе учреждения ГМ-172/6 в г. Актау Мангистауской области. Привязка зданий и сооружений" из типового проекта "Специализированное исправительное учреждение на 1500 мест" для ІVA, IVГ климатических подрайонов с обычными геологическими условиями ТП РК 1500 СИУ (ІVA, IVГ) - 2.2-2012"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1 012 090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двух жилых блоков с общим лимитом наполнения до 280 мест в Учреждении АП-162/2 КУИС МВД РК. Привязка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Верховный Суд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4 698 855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судебными органами судебной защиты прав, свобод и законных интересов граждан и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компонентов "Автоматизированной информационно-аналитической системы судебных органов Республики Казахстан "Төрелік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317 905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компонентов "Автоматизированной информационно-аналитической системы судебных органов Республики Казахстан "Төрелік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органов судебной системы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4 380 950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2 784 727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суда в городе Семей Восточно-Казахстанской области. Корректировка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2 784 727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629 212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суда на 3 состава в с. Новоишимское района им. Г. Мусрепова Северо-Казахстанской области. Корректировка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967 011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 1 в городе Туркестане Туркестанской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Генеральная прокуратура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оперативной системы обеспечения правовой статистической информацией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развитие информационных систем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единой информационно-аналитической системы Генеральной прокуратуры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Агентство Республики Казахстан по финансовому мониторингу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144 327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экономических расследований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144 327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экономических расследований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1 720 939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внутренних дел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1 367 532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повышение квалификации и переподготовка кадров Министерства внутренних дел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1 367 532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1 367 532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1 367 532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и сооружений Военного института Национальной гвардии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1 367 532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культуры и информации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353 407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в организациях технического, профессионального, послесреднего образования и оказание социальной поддержки обучающимся в области культуры и искусства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353 407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образования, осуществляющих деятельность в области культуры и искусства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353 407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353 407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существующего фасада здания со сносом аварийных строений и благоустройством прилегающей территории Алматинского хореографического училища им. А. Селезнева, расположенного по адресу: г. Алматы, ул. Масанчи 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353 407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Здравоохранение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91 104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здравоохранения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91 104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здравоохранения на республиканском уровне за счет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91 104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Инжиниринговые услуги (авторский надзор) для строительства Национального научного онкологического центра в городе Нур-Султане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Культура, спорт, туризм и информационное пространство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984 892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14 260 662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15 370 741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туризма и спорта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627 385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14 260 662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15 370 741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627 385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спорта за счет средств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627 385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627 385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14 260 662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15 370 741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университета спорта Республики Казахстан на базе "Многофункционального спортивного комплекса "Центр олимпийской подготовки в г. Астане". I очередь (без наружных инженерных сетей)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627 385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университета спорта Республики Казахстан на базе "Многофункционального спортивного комплекса "Центр олимпийской подготовки в г. Астане". II очередь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культуры и информации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357 507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культуры за счет средств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строительства дополнительного архивохранилища РГУ "Центральный государственный архив"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355 872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ограждения в архитектурном стиле средневековья Национального парка под открытым небом на основе археологических раскопок древнего городища Бозок в городе Нур-Султане, район "Есиль", севернее жилого массива "Ильинка"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Казахского народного поэта Абая Кунанбаева в парке "Лачын" города Ашхабад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2 221 159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36 664 299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водных ресурсов и ирригации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2 221 159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36 664 299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2 221 159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36 664 299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гидротехнических сооружений за счет средств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2 221 159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36 664 299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8 687 342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водовода Покровского месторождения подземных вод до сел Талапкер и Кажымукан Целиноградского района Акмолинской области. 1-я очередь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5 687 342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защитной дамбы города Астаны с устройством катастрофического водосброса с отводящим каналом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и модернизация сооружений Астанинского водохранилища в Акмолинской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132 089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672 159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магистрального канала "БАК им.Д.Кунаева" с ПК-130 по ПК-138+86; с ПК-166+70 по ПК-170+14; с ПК-223 по ПК-226 Енбекшиказахского района Алматинской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672 159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Каскеленского группового водовода в Карасайском районе Алматинской области. I очередь (2-й пусковой комплекс) строительства. Корректировка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1 970 251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магистрального водопровода "Тайсойган-Миялы" Кызылкогинского района Атырауской области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1 461 005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канала "Багырлай" Индерского района Атырауской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509 246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канала "Аксай" Индерского района Атырауской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и техническое перевооружение сооружений Ынталинского водохранилища на реке Шабакты Сарысуйского района"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1 092 536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Механизированная очистка протоки Чаган и Кушумского магистрального канала Урало-Кушумской ООС, ЗКО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1 092 536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Кировского водохранилища в пос. Тоган Акжаикского района Западно-Казахстанской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1 185 729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1 193 621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ветки подключения Аральск-Токабай-Абай Арало-Сарыбулакского группового водопровода и водоснабжение населенных пунктов Токабай, Абай Аральского района Кызылординской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607 892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1 193 621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систем водоснабжения Байкожинского группового водопровода Казалинского района"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"Расширение существующего Талапского группового водопровода Жанакорганского района Кызылординской области (бурение 5 новых скважин)"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второй линии магистрального водовода от головного водозабора "Такырколь" до насосной станций №1 в Жанакорганском районе Кызылординской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ветки подключения к Косаман-Акбасты Арало-Сарыбулакского группового водопровода и водоснабжение населенного пункта Акбасты Аральского района Кызылординской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РП "Строительство Кызылагашского массива орошения Аксуского района Алматинской области"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5 927 839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насосной станции II-го подъҰма Уйтас-Айдосского водозабора со строительством водовода до ХПОС г.Жезказган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5 927 839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162 373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10 386 946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Пресновского группового водопровода в Северо-Казахстанской области (І очередь). Корректировка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1 188 553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Кокшетауского группового водопровода, третья очередь строительства. Участок от насосной станции четвертого подъҰма до насосной станции седьмого подъҰма (первый этап) Айыртауского района и района Шал акына Северо-Казахстанской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1 246 584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Булаевского группового водопровода в Северо-Казахстанской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1 447 414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Ишимского группового водопровода в Северо-Казахстанской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1 356 734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Соколовского группового водопровода и строительство разводящих сетей сельских населенных пунктов с подключением. 2-я очередь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1 505 826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водоводов, отводов к сельским населенным пунктам, подключенных к Кокшетаускому групповому водопроводу в Северо- Казахстанской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1 547 620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Булаевского группового водопровода в Северо-Казахстанской области. III-очередь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1 206 656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Ишимского группового водопровода в Северо-Казахстанской области. III-очередь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887 559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6 625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5 233 605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канала "Найман" в Ордабасинском районе Туркестанской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1 401 049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магистрального водовода для подпитки Сарыагашского группового водопровода с подключением близлежащих сельских населенных пунктов Сарыагашского района Южно-Казахстанской области. 1-очередь 1-й пусковой комплекс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1 632 556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межхозяйственного канала К-30 с гидротехническими сооружениями с внедрением автоматизации водоучета и водораспределения в Мактаральском районе ЮКО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Кызылкумского магистрального канала с автоматизацией водоучета и водораспределения Шардаринского и Арысского районов Южно-Казахстанской области (3-очередь)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Капчагайского водохранилища Байдибекского района ЮКО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Транспорт и коммуникации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151 665 541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65 550 814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57 061 561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цифрового развития, инноваций и аэрокосмической промышленности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22 961 262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государственного геодезического и картографического обеспечения страны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4 201 262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Национальной инфраструктуры пространственных данных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4 201 262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4 201 262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Национальной инфраструктуры пространственных данных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4 201 262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11 760 000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ввод в эксплуатацию космической системы дистанционного зондирования Земли среднего разрешения "KazEOSat-MR"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группировки спутников среднего разрешения "KazEOSat-MR"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транспорта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128 704 279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65 550 814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57 061 561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автомобильных дорог на республиканском уровне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128 657 790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45 743 344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49 254 091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120 621 974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6 238 031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5 694 071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120 621 974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6 238 031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5 694 071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 – Отар"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1 988 031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Юг "Астана – Караганда – Балхаш – Курты – Капшагай – Алматы" участок "Курты – Бурылбайтал"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27 196 678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Юг "Астана – Караганда – Балхаш – Курты – Капшагай – Алматы", участок "Балхаш – Бурылбайтал"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63 845 750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"Граница РФ (на Орск) – Актобе – Атырау – граница РФ (на Астрахань)" участок "Кандыагаш – Макат"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2 409 546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международного транзитного коридора "Западная Европа – Западный Китай"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Восточного обхода города Туркестан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5 694 071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внутренних источников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38 416 828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42 555 184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38 416 828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42 555 184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"Подстепное – Федоровка – граница РФ" 0-144 км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11 565 045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"Актобе – Карабутак – Улгайсын"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"Кызылорда – Павлодар – Успенка – граница РФ" участок "Жезказган – Караганды"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моста через реку Иртыш на автомобильной дороге республиканского значения "Кызылорда – Павлодар – Успенка – граница РФ" км 1381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2 851 783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7 555 184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8 035 816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1 088 485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1 004 836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8 035 816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1 088 485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1 004 836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международного транзитного коридора "Западная Европа – Западный Китай"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 – Отар"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338 485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Юг "Астана – Караганда – Балхаш – Курты – Капшагай – Алматы" участок "Курты – Бурылбайтал"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1 685 949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Юг "Астана – Караганда – Балхаш – Курты – Капшагай – Алматы", участок "Балхаш – Бурылбайтал"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4 110 581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"Граница РФ (на Орск) – Актобе – Атырау – граница РФ (на Астрахань)" участок "Кандыагаш – Макат"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Восточного обхода города Туркестан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1 004 836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Проектирование и строительство пограничных отделений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4 648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пограничного отделения "Айке" по Актюбинской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пограничного отделения "Киялы" по Актюбинской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пограничного отделения "Орталасты" по Восточно-Казахстанской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пограничного отделения "Хамир" по Восточно-Казахстанской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пограничного отделения "Балыкты булак" по Восточно-Казахстанской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9 301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пограничного отделения "Караколь" по Костанайской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пограничного отделения "Акбалшык" по Костанайской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пограничного отделения "Желкуар" по Костанайской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пограничного отделения "Хозрет" по Костанайской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11 621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пограничного отделения "Жезкент" по области Абай"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пограничного отделения "Кызыл ауыл" по области Абай"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пограничного отделения "Аксакал" по области Абай"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пограничного отделения "Коянбай" по области Абай"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пограничного отделения "Шагантога" по области Абай"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пограничного отделения "Рахат" по Павлодарской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пограничного отделения "Баянауыл" по Павлодарской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пограничного отделения "Амангельды" по Павлодарской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пограничного отделения "Уялы" по Северо-Казахстанской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пограничного отделения "Якуш" по Северо-Казахстанской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пограничного отделения "Аткол" по Северо-Казахстанской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 реконструкция пунктов пропуска через Государственную границу Республики Казахстан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3 807 470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7 807 470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3 807 470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7 807 470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3 807 470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7 807 470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модернизация автомобильного пункта пропуска "Карасу" на казахстанско-кыргызской границе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модернизация автомобильного пункта пропуска "Сырым" на казахстанско-российской границе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модернизация автомобильного пункта пропуска "Алимбет" на казахстанско-российской границе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307 470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модернизация автомобильного пункта пропуска "Жана жол" на казахстанско-российской границе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модернизация автомобильного пункта пропуска "Косак" на казахстанско-российской границе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модернизация автомобильного пункта пропуска "Таскала" на казахстанско-российской границе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3 807 470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модернизация автомобильного пункта пропуска "Урлитобе" на казахстанско-российской границе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79 683 685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Управление Делами Президента Республики Казахстан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79 683 685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Управления Делами Президента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79 683 685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79 683 685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79 406 685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аппаратно-студийного комплекса для НАО "Телерадиокомплекс Президента РК" в г. Астане"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 Бюджетные инвестиции, планируемые посредством участия государства в уставном капитале юридических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49 929 694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137 329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137 329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Государственные услуги общего характера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7 629 694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137 329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137 329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финансов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7 629 694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137 329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137 329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акций международных финансовых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в оплаченном уставном капитале Евразийского банка развития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7 496 022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сельского хозяйства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"Национальная компания "Продовольственная контрактная корпорация" для реализации государственной политики по стимулированию агропромышленного комплекса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национальной экономики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Казахстана в уставном капитале Тюркского инвестиционного фонда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6"/>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 Целевые трансферты на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145 919 962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879 959 290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32 888 046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643 772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719 481 449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просвещения Республики Казахстан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719 481 449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Обеспечение доступности качественного школьного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719 481 449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бюджетам городов республиканского значения, столицы на строительство объектов среднего образования в рамках пилотного национального проекта "Комфортная школа" за счет средств республиканского бюджета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719 481 449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49 033 186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18 909 507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144 601 643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20 787 299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8 980 828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20 878 573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40 371 417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32 599 490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9 796 609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36 496 086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44 801 904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18 713 014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24 904 957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19 528 794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17 313 497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8 802 243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148 980 492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45 600 982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8 380 928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науки и высшего образования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643 772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кадрами с высшим и послевузовским образованием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643 772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Северо-Казахстанской области на строительство двух студенческих общежитий Северо-Казахстанского государственного университета им. М.Козыбаева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643 772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643 772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Здравоохранение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8 093 117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17 490 665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17 767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здравоохранения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8 093 117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17 490 665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17 767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8 093 117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17 490 665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реконструкцию и сейсмоусиление объектов здравоохранения за счет средств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17 490 665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14 010 683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17 767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3 479 982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здравоохранения в рамках пилотного национального проекта "Модернизация сельского здравоохранения" за счет средств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5 093 117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536 778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3 106 342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1 449 997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Социальная помощь и социальное обеспечение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4 170 770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труда и социальной защиты населения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4 170 770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4 170 770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социального обеспечения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4 170 770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193 011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3 977 759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Жилищно-коммунальное хозяйство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21 007 044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84 003 072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19 712 698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промышленности и строительства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21 007 044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84 003 072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19 712 698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Карагандинской области на развитие систем теплоснабжения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1 172 781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1 172 781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1 172 781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области Жетісу на строительство инженерно-коммуникационной сети туристско-рекреационной зоны отдыха "Балхаш" на побережье озера Балхаш с.Лепсы Сарканского района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2 172 485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2 172 485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жилищного строительства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13 499 756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1 404 374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13 499 756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1 404 374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354 374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354 374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1 032 119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2 246 259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4 865 807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499 999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891 007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744 368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386 494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1 050 000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479 329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15 661 778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70 503 316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18 308 324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4 557 820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31 439 426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1 688 237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2 148 196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2 131 811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1 320 033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565 056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888 237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326 063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1 955 061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319 306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4 336 031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7 907 682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1 530 095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2 028 293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508 806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1 266 919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1 919 998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1 637 001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1 693 250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603 645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10 103 958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21 067 328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2 552 096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3 624 977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904 975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5 390 348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1 785 958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779 804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1 337 250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550 825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1 979 259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1 279 804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2 424 337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681 000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659 608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1 374 144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112 454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1 184 036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2 751 055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1 399 356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бюджетам городов республиканского значения, столицы на развитие систем теплоснабжения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17 996 562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16 620 087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3 215 118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2 201 025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1 500 252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1 080 055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734 650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8 796 023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13 339 007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3 750 519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Культура, спорт, туризм и информационное пространство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522 580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туризма и спорта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522 580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объектов спорта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522 580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Топливно-энергетический комплекс и недропользование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25 037 619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21 563 921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12 995 059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энергетики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25 037 619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21 563 921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12 995 059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5 977 784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20 687 697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12 995 059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5 977 784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20 687 697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12 995 059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760 688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2 019 344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1 120 350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2 154 764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6 677 176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8 755 987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995 059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745 226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408 625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9 373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2 252 581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5 816 316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717 650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4 778 028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680 624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233 610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 электроэнергетики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19 059 835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876 224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теплоэнергетической системы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19 059 835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876 224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876 224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18 759 835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10 153 478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18 838 719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экологии и природных ресурсов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2 833 639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3 311 905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и улучшение качества окружающей среды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2 333 639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охраны окружающей среды за счет средств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2 333 639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1 744 486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1 004 839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589 153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2 307 066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обеспечение сохранения и развития лесных ресурсов и животного мира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области Ұлытау на строительство лесного питомника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водных ресурсов и ирригации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7 319 839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15 526 814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7 319 839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15 526 814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 водоснабжения и водоотведения за пределами населенных пунктов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2 520 306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2 520 306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средств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1 819 839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13 006 508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728 922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4 913 462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4 392 083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1 414 738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674 881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590 917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1 611 344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Промышленность, архитектурная, градостроительная и строительная деятельность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3 249 346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промышленности и строительства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3 249 346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развитию отраслей промышленности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3 249 346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для развития инфраструктуры специальных экономических зон, индустриальных зон, индустриальных парков за счет средств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3 249 346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238 386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2 090 229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520 731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Транспорт и коммуникации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34 332 837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4 808 943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транспорта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34 332 837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4 808 943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и организация содержания, направленная на улучшение качества автомобильных дорог общего пользования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5 905 133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4 808 943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средств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5 905 133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4 808 943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505 133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1 777 638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2 031 305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проекта "Новая транспортная система города Астаны. LRT (участок от аэропорта до нового железнодорожного вокзала)"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28 427 704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Астаны на увеличение уставного капитала юридических лиц на строительство в рамках проекта "Новая транспортная система города Астаны. LRT (участок от аэропорта до нового железнодорожного вокзала)"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28 427 704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28 427 704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42 880 169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9 601 751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162 522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национальной экономики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42 880 169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9 601 751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162 522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развитию инженерной, транспортной и социальной инфраструктуры в областных центрах, моно-, малых городах и сельских территориях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38 772 890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8 979 953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реализацию бюджетных инвестиционных проектов в малых и моногородах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1 791 758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221 594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620 164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на развитие инженерной и транспортной (благоустройство) инфраструктуры в областных центрах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6 758 546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4 406 870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2 003 405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2 253 294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775 252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211 471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162 522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2 191 994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бюджетам Туркестанской и Жамбылской областей для строительства и реконструкции административных зданий государственных учреждений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2 228 665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2 228 665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"Ауыл-Ел бесігі"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27 993 921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4 573 083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1 733 897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990 000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1 604 499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1 268 762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1 646 103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1 790 000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2 451 546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2 830 527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1 643 142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1 744 734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473 794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государственной поддержки субъектов предпринимательства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индустриальной инфраструктуры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621 798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бюджету Акмолинской области, бюджетам городов республиканского значения, столицы на развитие социальной и инженерной инфраструктуры окраин городов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3 877 279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7"/>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IV. Кредиты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179 000 000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Культура, спорт, туризм и информационное пространство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туризма и спорта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проектов туристской отрасли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Промышленность, архитектурная, градостроительная и строительная деятельность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промышленности и строительства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крупных проектов обрабатывающей промышленности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"Фонд развития промышленности" через АО "Банк Развития Казахстана" по реализации в лизинг автобусов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 Целевые трансферты из Национального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1 600 000 000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 I. Республиканские бюджетные инвестиционные проекты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236 429 016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Здравоохранение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16 348 740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здравоохранения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16 348 740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16 348 740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здравоохранения на республиканском уровне за счет целевого трансферта из Национального фонда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16 348 740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16 348 740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Инжиниринговые услуги (технический и авторский надзор, управление проектом) для строительства Национального научного онкологического центра в городе Нур-Султане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научного онкологического центра в городе Нур-Султане (строительно-монтажные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16 229 752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Культура, спорт, туризм и информационное пространство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37 446 978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туризма и спорта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37 446 978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37 446 978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спорта за счет целевого трансферта из Национального фонда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37 446 978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37 446 978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университета спорта Республики Казахстан на базе "Многофункционального спортивного комплекса "Центр олимпийской подготовки в г. Астане". I очередь (без наружных инженерных сетей)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20 416 960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университета спорта Республики Казахстан на базе "Многофункционального спортивного комплекса "Центр олимпийской подготовки в г. Астане". II очередь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17 030 018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46 979 273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водных ресурсов и ирригации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46 979 273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46 979 273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гидротехнических сооружений за счет целевого трансферта из Национального фонда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46 979 273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3 275 001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участка Нуринского группового водопровода от с. Егиндыколь до ХПП Степняк Егиндыкольского района Акмолинской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группового водопровода в селах Красная поляна, Петриковка и Арбузинка Сандыктауского района Акмолинской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водовода Покровского месторождения подземных вод до сел Талапкер и Кажымукан Целиноградского района Акмолинской области. 1-я очередь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защитной дамбы города Астаны с устройством катастрофического водосброса с отводящим каналом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Нуринского группового водопровода протяженностью 337 км Акмолинской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ПСД "Реконструкция защитной дамбы г. Астаны с устройством катастрофического водосброса с отводящим каналом"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Подлесненского водохранилища в Акмолинской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Кояндинского водохранилища"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и модернизация сооружений Астанинского водохранилища в Акмолинской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502 183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Актюбинского водохранилища на реке Илек в Актюбинской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502 183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1 284 642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магистрального канала "БАК им.Д.Кунаева" с ПК-130 по ПК-138+86; с ПК-166+70 по ПК-170+14; с ПК-223 по ПК-226 Енбекшиказахского района Алматинской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663 306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Каскеленского группового водовода в Карасайском районе Алматинской области 1 очередь (2 пусковой комплекс) строительства.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617 303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магистрального канала Курам Енбекшиказахского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Правобережного магистрального канала на реке Курты Илийского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Левобережного магистрального канала на реке Курты Илийского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и модернизация сооружении канала БАК им. Д.Кунаева"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1 682 171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канала "Багырлай" Индерского района Атырауской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на реконструкцию канала "Кобяково-Забурунье" Курмангазинского района Атырауской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канала "Қурайлы сай" Индерского района Атырауской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гидротехнических сооружений, находящихся на "Ералинском" гидроузле в с. Миялы Кызылкогинского района Атырауской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канала "Аксай" Индерского района Атырауской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449 123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магистрального водопровода "Тайсойган-Миялы" Кызылкогинского района Атырауской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715 865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150 500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водохранилища на реке Каргыба Восточно-Казахстанской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сооружений Кандысуйского водохранилища Тарбагатайского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гидроузла Кандысу с магистральными каналами ЛМК и Есенгелды на реке Кандысу Тарбагатайского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водохозяйственных систем и сооружений для обеспечения орошаемых земель 6 каналов (Бегетай, Казакбай, Караша, Болат, Каратоган, Бурымбет) Тарбагатайского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водозаборного узла с магистральными каналами Торе Тагам и Есенгелды на реке Курчум Курчумского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водохозяйственных систем и сооружений для обеспечения орошаемых земель 22 каналов Курчумского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111 225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водохранилища Терс-Ащибулак в Жуалынском районе Жамбылской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Караконызского водохранилища в Кордайском районе Жамбылской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водохранилища Акмола на реке Талас на границе Таласского и Байзакского районов Жамбылской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МК Байбарак Мойынкумского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МК Кокжелек Мойынкумского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МК Кушаман Мойынкумского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МХК Онгарбай Мойынкумского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МХК Коминтерн Мойынкумского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МХК Сануй Мойынкумского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Р-7"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Р-15"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Р-17-2"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4250 ВХК Р-21"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МР-2"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Шаха"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Ошакбай-1"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Кумжота"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Кокарык"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Жолдыбай"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Текей"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Елшибай"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Конезавод"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Кейкиман"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Кумбел"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Тажибай"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Кенес"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Жана"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Тлеуболат-1"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Кабан"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Кабан хвостовой"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Байбаба"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Кыдырбай"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Сагындык"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Отарбек"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Болпан"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Анар"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Утелбалык"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Утеген"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Узын"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Каражон"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Байзакского района ВХК Шахан"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Кордайского района ВХК 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Кордайского района ВХК Р-4-1"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Кордайского района ВХК Калгутинский"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Кордайского района ВХК Р-6"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Кордайского района ВХК Р-8"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Кордайского района ВХК Р-10"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Кордайского района ВХК Р-14"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Кордайского района ВХК Р-16"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Кордайского района ВХК КХ-1"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Кордайского района ВХК Р-20"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Кордайского района ВХК Р-20*"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Кордайского района ВХК Р-116"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Кордайского района ВХК Р-118*"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Кордайского района ВХК Р-128"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1 760 622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Урдинского группового водопровода ЗКО V очередь (водовод Муратсай-Жанибек) по месту расположения: Республика Казахстан, Западно-Казахстанская область, Жанибекский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698 725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Кировского водохранилища в пос. Тоган Акжаикского района Западно-Казахстанской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643 405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Механизированная очистка протоки Чаган и Кушумского магистрального канала Урало-Кушумской ООС, ЗКО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водохранилища на реке Большой Узень у п. Жалпактал Западно-Казахстанской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Битикского водохранилища Западно-Казахстанской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Донгулюкского водохранилища Западно-Казахстанской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Пятимарского водохранилища"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МК Кушумский"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МК Первомайского"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МК Тайпакского"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МК Фурмановского"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МК Санкибайского"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МК Айдарханского"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"Бударинский"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27 180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и техническое перевооружение гидроузла Самаркандского водохранилища Карагандинской области со строительством малой МГЭС мощностью 1 МВт"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"Очистка чащи Жартасского водохранилища, 10,5 млн.м3"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магистрального трубопровода с/о Жанаталап"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Шокайского магистрального канала, Баймырза с/о-магистральный и внутрихозяйственный канал"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магистрального трубопровода с/о Каражарский"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магистрального трубопровода с/о Тузды"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Самарского магистрального канала, Самарский с/о-подпорное сооружение оросительная система на реке Нура"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55 795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плотины "Албарбогет" Джангельдинского района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6 412 612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Кокаральской дамбы и воостановление дельты реки Сырдарья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1 342 116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ветки подключения Аральск-Токабай-Абай Арало-Сарыбулакского группового водопровода и водоснабжение населенных пунктов Токабай, Абай Аральского района Кызылординской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1 531 284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систем водоснабжения Байкожинского группового водопровода Казалинского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1 463 753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второй линии магистрального водовода от головного водозабора "Такырколь" до насосной станций № 1 в Жанакорганском районе Кызылординской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429 073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второй линии магистрального водовода от головного водозабора "Такырколь" до насосной станций № 3 в Шиелинском районе Кызылординской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1 357 363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ветки подключения к Косаман-Акбасты Арало-Сарыбулакского группового водопровода и водоснабжение населенного пункта Акбасты Аральского района Кызылординской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 расширение существующего Талапского группового водопровода Жанаркорганского района Кызылординской области (бурение 5 новых скважин)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Кызылординского гидроузла Кызылординской области. I очередь"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3-х каналов "Келинтюбинский, Айтек, Сунаката" Кызылординской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ПИР на автоматизацию канала Сумагар в Кызылординской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ПИР на автоматизацию канала Куркуреуик в Кызылординской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ПИР на автоматизацию канала Новосулутюбинск в Кызылординской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ПИР на автоматизацию канала Ботабай в Кызылординской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ПИР на автоматизацию канала Жетикуль-жарма в Кызылординской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ПИР на автоматизацию канала Коксу в Кызылординской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ПИР на автоматизацию канала Жанадария в Кызылординской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ПИР на автоматизацию канала Жана-арық в Кызылординской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ПИР на автоматизацию канала Сауранбай в Кызылординской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ПИР на автоматизацию Кызылординского Правобережного магистрального канала в Кызылординской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ПИР на автоматизацию канала Басыкара в Кызылординской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ПИР на автоматизацию канала Аксай в Кызылординской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ПИР на автоматизацию Казалинского правобережного магистрального канала в Кызылординской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ПИР на автоматизацию Казалинского левобережного магистрального канала в Кызылординской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107 929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водопроводных сетей населенных пунктов Акшымырау и Кызан группового водопровода "Казба-Акшымырау- Кызан" 2-ой этап строительства (строительство второй нити водовода между селами Акшымырау -Кызан)"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264 240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плотинного гидроузла с магистральными каналами Актоган, Татарский, Белбастау на реке Карабута Урдарского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плотинного гидроузла с магистральными каналами Бургон и Жанбас на реке Коктерек Урдарского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плотинного гидроузла с магистральными каналами Правобережный и Левобережный на реке Каракол Урдарского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гидроузла на реке Баканас с магистральными каналами Актоган в Аягозском районе"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и восстановление водохозяйственных систем и сооружений для обеспечения водой орошаемых земель района Акусат 2 канала Даулетбай, Жанбике"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и восстановление водохозяйственных систем и сооружений для обеспечения водой орошаемых земель Урдарского района 10 каналов (Отгонный, Назар-Орал, Токтыбай, Соединительный, Амангельды, Алмалы, Шошкалы, Кызылшокы, Акбастау, Жанай)"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и восстановление водохозяйственных систем и сооружений для обеспечения водой орошаемых земель Жарминского района 5 каналов (Гольцовский, Богенбай, Корыкшар, Трудовой, Актоган)"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313 337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РП "Строительство Кызылагашского массива орошения Аксуского района Алматинской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водохранилища Акешки с МК Акешки области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водохранилища Ащыбулак с МК Ащыбулак"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водохранилища Алмалы с МК Алмалы"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гидроузла на р. Биен"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водозаборного гидроузла на р. Тентек в Алакольском районе области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МК Уштобинский в Каратальском районе области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11 328 334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насосной станции II-го подъҰма Уйтас-Айдосского водозабора со строительством водовода до ХПОС г.Жезказган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11 117 766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Эскулинского водовода с учетом водоснабжения г. Жезказган Карагандинской области (корректировка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14 098 429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Соколовского группового водопровода и строительство разводящих сетей сельских населенных пунктов с подключением. 2-я очередь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857 887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водоводов, отводов к сельским населенным пунктам, подключенных к Кокшетаускому групповому водопроводу в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2 468 271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Булаевского группового водопровода в Северо-Казахстанской области. III-очередь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Ишимского группового водопровода в Северо-Казахстанской области. III-очередь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Пресновского группового водопровода в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670 171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технологического оборудования насосной станции IV подъема № 1 "Замотаевка" Булаевского группового водопровода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353 823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Пресновского группового водопровода в Северо-Казахстанской области (І очередь). Корректировка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1 969 382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Булаевского группового водопровода в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Ишимского группового водопровода в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3 033 133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отводов к сельским населенным пунктам, подключенных к Ишимскому групповому водопроводу в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головных сооружений Ишимского группового водопровода в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головных сооружений Булаевского группового водопровода в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5 605 073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инженерно-технической укрепленности водохранилища Тогус, устройство системы обеспечения безопасности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и реконструкция первоочередных магистральных каналов оросительной системы Тюлькубасского района ЮКО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канала "Найман" в Ордабасинском районе Туркестанской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канала "Казыналык" в Ордабасинском районе Туркестанской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магистрального водовода для подпитки Сарыагашского группового водопровода с подключением близлежащих сельских населенных пунктов Сарыагашского района Южно-Казахстанской области. 1-очередь 1-й пусковой комплекс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Капчагайского водохранилища Байдибекского района ЮКО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"Ремонт и реконструкция Коксарайского контррегулятора"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Бадамского водохранилища в Туркестанской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канала "Машинная водоподача из Шардаринского водохранилища на орошаемые земли Махтаральского района ЮКО имени 20 лет независимости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Кызылкумского магистрального канала 4 очередь"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5 каналов (4Р-1, 4Р-2, 4Р-3,4Р-4, СР-1) Шардаринского района в с/о Алатау батыр, Суткент с/о, Кызылкум с/о"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трансграничных каналов БКМК"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трансграничных каналов Ханым"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трансграничных каналов В-15"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трансграничных каналов В-24"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трансграничных каналов МКХ Аккойлы"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канала Кокмардан Отырарского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нового отвода канала Көкмардан Отырарского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канала Берди Отырарского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подводяшего канала Сарыкол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канала Коктобе-1 Отырарского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канала Жаман тобе Отырарского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Мирный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Кантогай-1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Амантай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Коккел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Жамантал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Ески курылыс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Бесторангыл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Түйе ауыл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Шамши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Сарыбел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Абилда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Кудайберген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Коларык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Беларык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Сулыарык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Шенгелди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Коксарай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Маякум-1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Соркол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Балтабай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Бактыбай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Маякум-2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Калкабай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Терекарык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Макибай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канала Сумагар Отырарского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канала Мұңайтпас Отырарского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канала Аккол Отырарского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канала Кебірлі Шығанақ-ІІ Отырарского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МК Бересек с плотинным водозабором Сузакского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МК Ушбас Сузакского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МК Аксумбе Сузакского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МК Бакырлы Сузакского района"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Шардаринский МХК Шардаринского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Отырарского района МХК Ақшығанақ"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Отырарского района МХК Т. Әйменов (КМ-1/КМ-2)"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Отырарского района МХК Жақсыбаев"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Отырарского района МХК Ш-7"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Отырарского района МХК Ш-11-А"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Отырарского района МХК Бозарық-1"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Отырарского района МХК Бозарық-2"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каналов Отырарского района МХК Аштархан"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Отырарского района МХК Бақтыбай ІІ"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Отырарского района МХК Балтабай ІІ"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Отырарского района МХК Қонай"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каналов Отырарского района МХК Ақынбек"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Отырарского района МХК Ебелек"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Отырарского района МХК Хайрулла"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Отырарского района МХК Бірлік-2005"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Отырарского района МХК Жубанис каналы"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Отырарского района МХК Жайықбек"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каналов Отырарского района МХК Ысқабай"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Отырарского района МХК Тас жүрек"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Отырарского района МХК Кебірлі шығанақ"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каналов Отырарского района МХК Тінейқұл"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каналов Отырарского района МХК Керейарық"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"Реконструкция каналов Отырарского района МХК Әлдеш"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Транспорт и коммуникации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135 654 025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транспорта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135 654 025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автомобильных дорог на республиканском уровне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96 117 669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96 117 669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96 117 669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"Ушарал – Достык"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7 460 020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"Карабутак – Комсомольское – Денисовка – Рудный – Костанай"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"Граница РФ (на Орск) – Актобе – Атырау – граница РФ (на Астрахань)"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2 659 897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"Подстепное – Федоровка – граница РФ" 0-144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12 225 222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"Актобе – Карабутак – Улгайсын"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8 064 597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"Кызылорда – Павлодар – Успенка – граница РФ" участок "Жезказган – Караганды"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Юг "Астана – Караганда – Балхаш – Курты – Капшагай –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3 290 549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"Астана – Петропавловск" транзитного коридора "Боровое – Кокшетау – Петропавловск – граница РФ"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3 734 946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"Усть-Каменогорск – Зыряновск – Большенарымское – Катон-Карагай – Рахмановские ключи"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Восток "Астана – Павлодар – Калбатау – Усть-Каменогорск"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 – Запад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моста через реку Иртыш на автомобильной дороге республиканского значения "Кызылорда – Павлодар – Успенка – граница РФ" км 1381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21 526 312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мостового перехода через Бухтарминское водохранилище в Курчумском районе Восточно-Казахстанской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28 184 626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Проектирование и строительство пограничных отделений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24 196 645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24 196 645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3 705 829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"Жайсан" по Актюбинской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"Байтурасай" по Актюбинской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1 845 825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6 174 551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"Кенерал" по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935 217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"Кайрак" по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"Бирлик" по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2 141 060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"Узынагаш" по Костанайской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2 139 114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3 590 956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"Арлан" по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1 786 147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"Шарбакты" по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1 804 809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10 725 309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"Келтесай" по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1 443 658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"Талсай" по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"Каракудык" по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764 569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"Есиль" по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303 655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"Каскад" по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1 611 258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"Ак кол" по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"Арал агаш" по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1 897 588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"Жана жол" по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"Ашикен" по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"Кызыл ту" по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1 868 633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"Жамбыл" по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472 790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"им.Баян батыр" по Северо-Казахстанской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849 957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 реконструкция пунктов пропуска через Государственную границу Республики Казахстан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15 339 711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15 339 711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15 339 711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 реконструкция и модернизация автомобильного пункта пропуска "Сырым" на казахстанско-российской границе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3 464 511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реконструкция и модернизация автомобильного пункта пропуска "Алимбет" на казахстанско-российской границе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1 997 910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реконструкция и модернизация автомобильного пункта пропуска "Жана Жол" на казахстанско-российской границе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Проектно-изыскательские работы, реконструкция и модернизация автомобильного пункта пропуска "Карасу" казахстанско-кыргызской границе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автомобильного пункта пропуска "Бесагаш" на казахстанско-кыргызской границе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4 234 282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V.II. Целевые трансферты на развитие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1 363 570 984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646 535 491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просвещения Республики Казахстан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646 535 491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646 535 491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объектов среднего образования в рамках пилотного национального проекта "Комфортная школа" за счет целевого трансферта из Национального фонда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646 535 491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40 338 069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25 642 549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63 754 672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27 038 225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17 949 330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12 485 272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17 562 087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23 314 382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16 069 055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21 257 976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21 289 716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12 137 058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8 248 533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2 580 797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4 698 150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6 474 878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84 414 280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61 157 535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58 972 785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121 150 142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Здравоохранение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26 844 213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здравоохранения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26 844 213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26 844 213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здравоохранения в рамках пилотного национального проекта "Модернизация сельского здравоохранения" за счет целевого трансферта из Национального фонда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8 250 186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2 831 896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1 677 593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629 896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1 764 718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998 681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347 402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реконструкцию и сейсмоусиление объектов здравоохранения за счет целевого трансферта из Национального фонда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18 594 027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1 825 132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614 492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4 716 062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8 438 341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Социальная помощь и социальное обеспечение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10 335 011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труда и социальной защиты населения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10 335 011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10 335 011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социального обеспечения за счет целевого трансферта из Национального фонда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10 335 011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2 006 874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1 328 137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Жилищно-коммунальное хозяйство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350 584 409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промышленности и строительства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350 584 409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жилищного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80 675 200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 за счет целевого трансферта из Национального фонда Республики Казахстан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80 675 200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1 826 620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4 953 888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4 248 739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11 160 166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8 608 269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6 194 703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454 560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4 984 594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8 560 025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6 494 227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1 062 158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542 028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1 616 697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1 346 294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4 752 572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7 734 903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5 534 757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269 909 209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 за счет целевого трансферта из Национального фонда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101 722 554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13 520 456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531 466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16 246 565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328 191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10 887 715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15 577 709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3 536 370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3 565 134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7 170 934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124 025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3 044 400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6 953 230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1 256 482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6 991 465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11 988 412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 теплоснабжения за счет целевого трансферта из Национального фонда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66 444 188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3 151 928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783 829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4 026 459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7 998 385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9 645 674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8 285 306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5 997 386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7 803 736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6 124 116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2 200 071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3 360 636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233 671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4 432 991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 за счет целевого трансферта из Национального фонда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101 742 467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5 112 915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6 661 756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2 270 199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4 473 887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1 438 068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2 271 354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1 135 667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3 295 598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5 885 324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1 867 615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20 490 976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2 202 469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1 735 755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8 783 985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362 497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12 978 131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6 834 846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13 941 425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Топливно-энергетический комплекс и недропользование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116 257 778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энергетики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116 257 778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82 692 613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82 692 613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2 900 726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23 765 179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398 082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1 899 274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3 611 259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3 148 369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1 722 572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3 942 255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19 467 080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6 037 054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77 163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9 762 551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5 694 659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266 390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 электроэнергетики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33 565 165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теплоэнергетической системы за счет целевого трансферта из Национального фонда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33 565 165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842 681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1 123 776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4 306 009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3 554 146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1 089 198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17 149 355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17 323 811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водных ресурсов и ирригации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17 323 811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17 323 811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целевого трансферта из Национального фонда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17 323 811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179 575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2 508 267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1 967 650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1 160 598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1 731 172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5 776 549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Транспорт и коммуникации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77 385 111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транспорта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77 385 111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и организация содержания, направленная на улучшение качества автомобильных дорог общего пользования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68 265 111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средств целевого трансферта из Национального фонда Республики Казахстан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68 265 111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3 648 045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3 752 409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2 273 342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5 208 286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783 329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694 471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4 006 992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4 442 360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9 872 428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5 032 567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3 615 695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3 431 366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7 464 821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7 209 766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4 101 033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2 328 201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гражданской авиации и воздушного транспорта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инфраструктуры воздушного транспорта за счет средств целевого трансферта из Национального фонда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4 327 145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4 792 855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118 305 160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национальной экономики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118 305 160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развитию инженерной, транспортной и социальной инфраструктуры в областных центрах, моно-, малых городах и сельских территориях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98 305 160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реализацию бюджетных инвестиционных проектов в малых и моногородах за счет целевого трансферта из Национального фонда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20 672 232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777 346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2 333 000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2 864 692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927 950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3 729 442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1 268 694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2 600 583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3 925 320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2 245 205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инженерной и транспортной (благоустройство) инфраструктуры в областных центрах за счет целевого трансферта из Национального фонда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28 916 227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139 248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6 819 320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970 393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2 392 084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622 096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1 218 078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2 161 287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12 593 721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 – Ел бесігі" за счет целевого трансферта из Национального фонда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48 716 701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6 453 955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1 074 528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1 195 730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688 324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3 296 759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5 237 273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957 564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3 032 248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1 903 814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3 734 103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4 005 956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Абай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1 079 170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Жетісу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1 603 525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область Ұлытау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238 234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1 172 818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3 739 280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9 303 420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бюджету Акмолинской области, бюджетам городов республиканского значения, столицы на развитие социальной и инженерной инфраструктуры окраин городов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13 430 170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4 619 830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bl>
    <w:p>
      <w:pPr>
        <w:spacing w:after="0"/>
        <w:ind w:left="0"/>
        <w:jc w:val="both"/>
      </w:pPr>
      <w:r>
        <w:rPr>
          <w:rFonts w:ascii="Times New Roman"/>
          <w:b w:val="false"/>
          <w:i w:val="false"/>
          <w:color w:val="000000"/>
          <w:sz w:val="28"/>
        </w:rPr>
        <w:t>
      Для служебного</w:t>
      </w:r>
    </w:p>
    <w:p>
      <w:pPr>
        <w:spacing w:after="0"/>
        <w:ind w:left="0"/>
        <w:jc w:val="both"/>
      </w:pPr>
      <w:r>
        <w:rPr>
          <w:rFonts w:ascii="Times New Roman"/>
          <w:b w:val="false"/>
          <w:i w:val="false"/>
          <w:color w:val="000000"/>
          <w:sz w:val="28"/>
        </w:rPr>
        <w:t>пользования</w:t>
      </w:r>
    </w:p>
    <w:p>
      <w:pPr>
        <w:spacing w:after="0"/>
        <w:ind w:left="0"/>
        <w:jc w:val="both"/>
      </w:pPr>
      <w:r>
        <w:rPr>
          <w:rFonts w:ascii="Times New Roman"/>
          <w:b w:val="false"/>
          <w:i w:val="false"/>
          <w:color w:val="000000"/>
          <w:sz w:val="28"/>
        </w:rPr>
        <w:t>Экз.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декабря 2024 года № 1073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Перечень приоритетных республиканских бюджетных инвестиций министерств по чрезвычайным ситуациям, обороны, Управления Делами Президента Республики Казахстан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декабря 2024 года № 1073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Распределение сумм целевых текущих трансфертов областным бюджетам на повышение заработной платы работников природоохранных и специальных учреждений</w:t>
            </w:r>
          </w:p>
        </w:tc>
      </w:tr>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10 456 723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1 433 597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декабря 2024 года № 1073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проведение противоэпизоотических мероприятий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9 330 277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1 082 428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678 886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455 339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744 374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669 676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1 514 345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декабря 2024 года № 1073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Распределение сумм целевых текущих трансфертов бюджету Мангистауской области на обеспечение ветеринарной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188 062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декабря 2024 года № 1073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приобретение средств (изделий) и атрибутов для проведения идентификации сельскохозяйственных животных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951 256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декабря 2024 года № 1073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обеспечение прав и улучшение качества жизни лиц с инвалидностью в Республике Казахстан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лубрицированными катетерами одноразового использования лиц с инвалидностью с диагнозом "Spina bifida"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норм обеспечения лиц с инвалидностью обязательными гигиеническими средствами (подгузники)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санаторно-курортное лечение детям с ментальными нарушениями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16 469 125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596 128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15 220 179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652 818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106 187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декабря 2024 года № 1073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медицинских работников центров оказания специальных социальных услуг</w:t>
            </w:r>
          </w:p>
        </w:tc>
      </w:tr>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2 699 069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декабря 2024 года № 1073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обеспечение деятельности центров трудовой мобильности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2 395 184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декабря 2024 года № 1073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4 055 771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декабря 2024 года № 1073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педагогов организаций дошкольного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93 825 331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3 215 956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9 807 166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2 952 452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5 897 537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3 177 032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3 749 877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2 843 844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6 517 099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4 108 503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2 901 558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775 977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3 256 964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14 610 505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7 040 114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6 019 129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декабря 2024 года № 1073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Распределение сумм целевых текущих трансфертов областным бюджетам на реализацию подушевого нормативного финансирования в государственных дневных общеобразовательных сельских полнокомплектных школах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3 771 261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489 352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2 229 661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956 259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декабря 2024 года № 1073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размера государственной стипендии обучающимся в организациях технического и профессионального, послесреднего образования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спорта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50 810 039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46 991 985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3 794 167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2 781 944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4 949 823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6 409 726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5 945 068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3 756 961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декабря 2024 года № 1073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Распределение сумм целевых текущих трансфертов областным бюджетам на проведение капитального ремонта объектов здравоохранения в рамках пилотного национального проекта "Модернизация сельского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6 779 720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6 183 096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596 624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декабря 2024 года № 1073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работников организаций в области здравоохранения местных исполнительных органов</w:t>
            </w:r>
          </w:p>
        </w:tc>
      </w:tr>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1 063 030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декабря 2024 года № 1073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страховые премии (взносы) профессиональной отвественности медицинских работников организаций в области здравоохранения местных исполнительных органов</w:t>
            </w:r>
          </w:p>
        </w:tc>
      </w:tr>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декабря 2024 года № 1073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изъятие земельных участков для государственных нужд</w:t>
            </w:r>
          </w:p>
        </w:tc>
      </w:tr>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368 476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декабря 2024 года № 1073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Распределение сумм целевых текущих трансфертов бюджету Акмолинской области на ремонт транспортной инфраструктуры населҰнных пунктов, прилегающих к городу Астане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7 762 467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7 762 467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декабря 2024 года № 1073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приобретение жилья коммунального жилищного фонда для социально уязвимых слоев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62 946 895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2 572 534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4 502 400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2 910 146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декабря 2024 года № 1073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Распределение сумм целевых текущих трансфертов бюджету Мангистауской области на обеспечение радиационной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1 668 309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1 668 309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декабря 2024 года № 1073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медицинским работникам государственных организаций физической культуры и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441 756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декабря 2024 года № 1073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возмещение части затрат субъектов предпринимательства по строительству объектов придорожного сервиса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31 282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декабря 2024 года № 1073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Распределение сумм целевых текущих трансфертов областным бюджетам на обеспечение и проведение выборов акимов районов (городов областного значения)</w:t>
            </w:r>
          </w:p>
        </w:tc>
      </w:tr>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1 340 053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декабря 2024 года № 1073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Распределение сумм кредитования областных бюджетов на предоставление микрокредитов сельскому населению для масштабирования проекта по повышению доходов сельского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декабря 2024 года № 1073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Распределение сумм кредитования областных бюджетов, бюджетов городов республиканского значения, столицы на инвестиционные проекты в агропромышленном комплексе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декабря 2024 года № 1073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Распределение сумм кредитования областных бюджетов, бюджетов городов республиканского значения, столицы на содействие предпринимательской инициативе молодежи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28 980 000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декабря 2024 года № 1073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Распределение сумм кредитования областных бюджетов, бюджетов городов республиканского значения, столицы на проведение капитального ремонта общего имущества объектов кондоминиумов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13 824 497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1 070 706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2 111 297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1 673 476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декабря 2024 года № 1073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Распределение сумм бюджетных кредитов местным исполнительным органам для реализации мер социальной поддержки специалистов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1 309 468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3 263 728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328 588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1 321 736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3 136 354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1 853 384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1 142 674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декабря 2024 года № 1073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Распределение сумм резерва Правительства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финансов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574 801 402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574 801 402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51 368 358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неотложные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521 083 044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исполнение обязательств по решениям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для жизнеобеспечения населения при ликвидации чрезвычайных ситуаций природного и техногенного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декабря 2024 года № 1073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2023 года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Распределение сумм поступлений трансфертов из областных бюджетов, бюджетов городов республиканского значения, столицы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функций государственных органов из нижестоящего уровня государственного управления в вышестоящий (отделы регистрации актов гражданского состояния),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1 276 687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декабря 2024 года № 1073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Перечень проектов государственно-частного партнерства, планируемых к реализации, требующих финансирования государственных обязательств по проектам государственно-частного партнерства, в том числе государственных концессионных обязательств, из республиканского бюджета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83 559 131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58 635 867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57 590 086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83 559 131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58 635 867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57 590 086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финансов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2 300 718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эксплуатация автомобильного пункта пропуска "Нур жолы" и эксплуатация транспортно-логистического центра на участке автомобильной дороги "Алматы – Хоргос" международного транзитного коридора "Западная Европа – Западный Китай"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цифрового развития, инноваций и аэрокосмической промышленности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17 235 968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широкополосным доступом сельских населенных пунктов Республики Казахстан по технологии волоконно-оптических линий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транспорта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60 300 450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38 053 400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государственных обязательств по проектам государственно-частного партнерства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60 300 450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эксплуатация системы освещения здания административно-технологического комплекса "Transport tower"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автомобильной дороги "Большая Алматинская кольцевая автомобильная дорога (БАКАД)"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60 297 726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Управление Делами Президента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2 676 214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государственных обязательств по проектам государственно-частного партнерства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Центра ядерной медицины, расположенного по адресу г. Нур-Султан, ул. Е495 (проектное наименование), район здания №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декабря 2024 года № 1073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 № 1108</w:t>
            </w:r>
          </w:p>
        </w:tc>
      </w:tr>
    </w:tbl>
    <w:bookmarkStart w:name="z103" w:id="28"/>
    <w:p>
      <w:pPr>
        <w:spacing w:after="0"/>
        <w:ind w:left="0"/>
        <w:jc w:val="left"/>
      </w:pPr>
      <w:r>
        <w:rPr>
          <w:rFonts w:ascii="Times New Roman"/>
          <w:b/>
          <w:i w:val="false"/>
          <w:color w:val="000000"/>
        </w:rPr>
        <w:t xml:space="preserve"> Перечень государственных заданий на 2024 год</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тыс. тенге</w:t>
            </w:r>
          </w:p>
        </w:tc>
      </w:tr>
      <w:tr>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или инвестиционного проекта, осуществляемых в форме выполнения государственного задания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государственной услуги или инвестиционного проекта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республиканской бюджетной программы, ответственного за выполнение государственного задания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ответственного за выполнение государственного задания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республиканской бюджетной программы (подпрограммы), в рамках которой выполняется государственное задание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средств, необходимая для выполнения государственного задания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сейсмологической информации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Сейсмологический мониторинг на территории Республики Казахстан, проведение круглосуточных полевых инструментальных наблюдений, внедрение новых методов и технических средств для проведения наблюдений и обработки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"Национальный научный центр сейсмологических наблюдений и исследований"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"Мониторинг сейсмологической информации"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поддержки соотечественников за рубежом и прибывших в Республику Казахстан этнических казахов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29"/>
          <w:p>
            <w:pPr>
              <w:spacing w:after="20"/>
              <w:ind w:left="20"/>
              <w:jc w:val="both"/>
            </w:pPr>
            <w:r>
              <w:rPr>
                <w:rFonts w:ascii="Times New Roman"/>
                <w:b w:val="false"/>
                <w:i w:val="false"/>
                <w:color w:val="000000"/>
                <w:sz w:val="20"/>
              </w:rPr>
              <w:t>
Мониторинг материалов средств массовой информации о положении соотечественников в государствах их постоянного проживания; обеспечение функционирования интерактивного веб-портала на трех языках и работа в социальных сетях в целях предоставления актуальной информации по вопросам поддержки соотечественников; оказание информационно-консультативной поддержки репатриантам и соотечественникам, проживающим за рубежом, посредством создания и функционирования Центра информационной поддержки соотечественников; проведение мероприятий для обеспечения культурно-гуманитарных связей с казахами, проживающими за рубежом; аналитические исследования по вопросам взаимодействия с соотечественниками за рубежом и репатриации; оказание содействия зарубежным соотечественникам и репатриантам в реализации их инициатив и проектов; оказание содействия соотечественникам, проживающим за рубежом, в организации работы казахских национальных культурных центров;</w:t>
            </w:r>
          </w:p>
          <w:bookmarkEnd w:id="29"/>
          <w:p>
            <w:pPr>
              <w:spacing w:after="20"/>
              <w:ind w:left="20"/>
              <w:jc w:val="both"/>
            </w:pPr>
            <w:r>
              <w:rPr>
                <w:rFonts w:ascii="Times New Roman"/>
                <w:b w:val="false"/>
                <w:i w:val="false"/>
                <w:color w:val="000000"/>
                <w:sz w:val="20"/>
              </w:rPr>
              <w:t>
оказание содействия в изучении казахского языка и реализации образовательно-познавательных инициатив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иностранных дел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Отандастар"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30"/>
          <w:p>
            <w:pPr>
              <w:spacing w:after="20"/>
              <w:ind w:left="20"/>
              <w:jc w:val="both"/>
            </w:pPr>
            <w:r>
              <w:rPr>
                <w:rFonts w:ascii="Times New Roman"/>
                <w:b w:val="false"/>
                <w:i w:val="false"/>
                <w:color w:val="000000"/>
                <w:sz w:val="20"/>
              </w:rPr>
              <w:t>
022 "Содействие развитию связей и контактов с соотечественниками за рубежом и этническими казахами, прибывшими в Республику Казахстан",</w:t>
            </w:r>
          </w:p>
          <w:bookmarkEnd w:id="30"/>
          <w:p>
            <w:pPr>
              <w:spacing w:after="20"/>
              <w:ind w:left="20"/>
              <w:jc w:val="both"/>
            </w:pPr>
            <w:r>
              <w:rPr>
                <w:rFonts w:ascii="Times New Roman"/>
                <w:b w:val="false"/>
                <w:i w:val="false"/>
                <w:color w:val="000000"/>
                <w:sz w:val="20"/>
              </w:rPr>
              <w:t>
101 "Создание условий для поддержки соотечественников за рубежом и этнических казахов, прибывших в Республику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Картографирование земель сельскохозяйственного назначения для ведения государственного земельного кадастра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цифровых сельскохозяйственных карт для формирования сведений государственного земельного кадастра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"Государственный институт сельскохозяйственных аэрофотогеодезических изысканий"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31"/>
          <w:p>
            <w:pPr>
              <w:spacing w:after="20"/>
              <w:ind w:left="20"/>
              <w:jc w:val="both"/>
            </w:pPr>
            <w:r>
              <w:rPr>
                <w:rFonts w:ascii="Times New Roman"/>
                <w:b w:val="false"/>
                <w:i w:val="false"/>
                <w:color w:val="000000"/>
                <w:sz w:val="20"/>
              </w:rPr>
              <w:t>
259 "Повышение доступности информации о земельных ресурсах",</w:t>
            </w:r>
          </w:p>
          <w:bookmarkEnd w:id="31"/>
          <w:p>
            <w:pPr>
              <w:spacing w:after="20"/>
              <w:ind w:left="20"/>
              <w:jc w:val="both"/>
            </w:pPr>
            <w:r>
              <w:rPr>
                <w:rFonts w:ascii="Times New Roman"/>
                <w:b w:val="false"/>
                <w:i w:val="false"/>
                <w:color w:val="000000"/>
                <w:sz w:val="20"/>
              </w:rPr>
              <w:t>
100 "Формирование сведений государственного земельного кадастра"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4 598 841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государственного земельного кадастра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сведений государственного земельного кадастра обеспечивается проведением земельно-кадастровых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"Государственная корпорация "Правительство для граждан"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32"/>
          <w:p>
            <w:pPr>
              <w:spacing w:after="20"/>
              <w:ind w:left="20"/>
              <w:jc w:val="both"/>
            </w:pPr>
            <w:r>
              <w:rPr>
                <w:rFonts w:ascii="Times New Roman"/>
                <w:b w:val="false"/>
                <w:i w:val="false"/>
                <w:color w:val="000000"/>
                <w:sz w:val="20"/>
              </w:rPr>
              <w:t>
259 "Повышение доступности информации о земельных ресурсах",</w:t>
            </w:r>
          </w:p>
          <w:bookmarkEnd w:id="32"/>
          <w:p>
            <w:pPr>
              <w:spacing w:after="20"/>
              <w:ind w:left="20"/>
              <w:jc w:val="both"/>
            </w:pPr>
            <w:r>
              <w:rPr>
                <w:rFonts w:ascii="Times New Roman"/>
                <w:b w:val="false"/>
                <w:i w:val="false"/>
                <w:color w:val="000000"/>
                <w:sz w:val="20"/>
              </w:rPr>
              <w:t>
100 "Формирование сведений государственного земельного кадастра"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584 761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качества земель, включающий ведение мониторинга земель, проведение почвенных и геоботанических обследований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сведений государственного земельного кадастра путем проведения изыскательских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"Государственный институт проведения работ по обследованию земель"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33"/>
          <w:p>
            <w:pPr>
              <w:spacing w:after="20"/>
              <w:ind w:left="20"/>
              <w:jc w:val="both"/>
            </w:pPr>
            <w:r>
              <w:rPr>
                <w:rFonts w:ascii="Times New Roman"/>
                <w:b w:val="false"/>
                <w:i w:val="false"/>
                <w:color w:val="000000"/>
                <w:sz w:val="20"/>
              </w:rPr>
              <w:t>
259 "Повышение доступности информации о земельных ресурсах",</w:t>
            </w:r>
          </w:p>
          <w:bookmarkEnd w:id="33"/>
          <w:p>
            <w:pPr>
              <w:spacing w:after="20"/>
              <w:ind w:left="20"/>
              <w:jc w:val="both"/>
            </w:pPr>
            <w:r>
              <w:rPr>
                <w:rFonts w:ascii="Times New Roman"/>
                <w:b w:val="false"/>
                <w:i w:val="false"/>
                <w:color w:val="000000"/>
                <w:sz w:val="20"/>
              </w:rPr>
              <w:t>
100 "Формирование сведений государственного земельного кадастра"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6 855 517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Научно-практическое сопровождение и разработка рекомендаций для субъектов агропромышленного комплекса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деятельности субъектов агропромышленного комплекса путем научно-практического сопровождения, обеспечения доступности к новым разработкам и научным исследованиям в рамках трансформации в вертикально интегрированный агротехнологический хаб Национального аграрного научно-образовательного центра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аграрный научно-образовательный центр"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34"/>
          <w:p>
            <w:pPr>
              <w:spacing w:after="20"/>
              <w:ind w:left="20"/>
              <w:jc w:val="both"/>
            </w:pPr>
            <w:r>
              <w:rPr>
                <w:rFonts w:ascii="Times New Roman"/>
                <w:b w:val="false"/>
                <w:i w:val="false"/>
                <w:color w:val="000000"/>
                <w:sz w:val="20"/>
              </w:rPr>
              <w:t>
267 "Повышение доступности знаний и научных исследований",</w:t>
            </w:r>
          </w:p>
          <w:bookmarkEnd w:id="34"/>
          <w:p>
            <w:pPr>
              <w:spacing w:after="20"/>
              <w:ind w:left="20"/>
              <w:jc w:val="both"/>
            </w:pPr>
            <w:r>
              <w:rPr>
                <w:rFonts w:ascii="Times New Roman"/>
                <w:b w:val="false"/>
                <w:i w:val="false"/>
                <w:color w:val="000000"/>
                <w:sz w:val="20"/>
              </w:rPr>
              <w:t>
104 "Научно-практическое сопровождение и разработка рекомендаций для субъектов агропромышленного комплекса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по оказанию лицам с инвалидностью протезно-ортопедической помощи, в том числе предоставление протезно-ортопедической помощи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лиц с инвалидностью с особо сложными и атипичными видами увечья, а также первичное протезирование, внедрение протезно-ортопедических изделий, изготавливаемых по новейшим технологиям, разработка технологических процессов на новые виды протезно-ортопедических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сферы социальной защиты"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35"/>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bookmarkEnd w:id="35"/>
          <w:p>
            <w:pPr>
              <w:spacing w:after="20"/>
              <w:ind w:left="20"/>
              <w:jc w:val="both"/>
            </w:pPr>
            <w:r>
              <w:rPr>
                <w:rFonts w:ascii="Times New Roman"/>
                <w:b w:val="false"/>
                <w:i w:val="false"/>
                <w:color w:val="000000"/>
                <w:sz w:val="20"/>
              </w:rPr>
              <w:t>
100 "Методологическое обеспечение по оказанию лицам с инвалидностью протезно-ортопедической помощи, в том числе предоставление протезно-ортопедической помощи"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721 905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Слухоречевая адаптация детей с нарушением слуха после кохлеарной имплантации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Кохлеарная имплантация (далее – КИ) является единственным эффективным методом реабилитации детей с тяжелыми нарушениями слуха (глухотой). Но операция КИ совершенно неэффективна без слухоречевой реабилитации (адаптации). Проведение ее обязательно для развития слуха и речи ребенка с кохлеарным имплантом. Цель слухоречевой адаптации – научить ребенка воспринимать звуковые сигналы (неречевые и речевые), понимать их и использовать новые слуховые ощущения для развития устной речи.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сферы социальной защиты"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36"/>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bookmarkEnd w:id="36"/>
          <w:p>
            <w:pPr>
              <w:spacing w:after="20"/>
              <w:ind w:left="20"/>
              <w:jc w:val="both"/>
            </w:pPr>
            <w:r>
              <w:rPr>
                <w:rFonts w:ascii="Times New Roman"/>
                <w:b w:val="false"/>
                <w:i w:val="false"/>
                <w:color w:val="000000"/>
                <w:sz w:val="20"/>
              </w:rPr>
              <w:t>
102 "Слухоречевая адаптация детей с нарушением слуха после кохлеарной имплантации"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Топографо-геодезические и картографические работы, учет, хранение материалов и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37"/>
          <w:p>
            <w:pPr>
              <w:spacing w:after="20"/>
              <w:ind w:left="20"/>
              <w:jc w:val="both"/>
            </w:pPr>
            <w:r>
              <w:rPr>
                <w:rFonts w:ascii="Times New Roman"/>
                <w:b w:val="false"/>
                <w:i w:val="false"/>
                <w:color w:val="000000"/>
                <w:sz w:val="20"/>
              </w:rPr>
              <w:t>
В рамках исполнения государственного задания предполагается:</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работ по обработке материалов космосъемки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и обновление топографических планов городов и населенных пунктов;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нивелирование I, ІІ класса, обследование и восстановление, закладка и координирование пунктов;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сводных каталогов;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и обновление масштабного ряда цифровых государственных топографических карт;</w:t>
            </w:r>
          </w:p>
          <w:p>
            <w:pPr>
              <w:spacing w:after="20"/>
              <w:ind w:left="20"/>
              <w:jc w:val="both"/>
            </w:pPr>
            <w:r>
              <w:rPr>
                <w:rFonts w:ascii="Times New Roman"/>
                <w:b w:val="false"/>
                <w:i w:val="false"/>
                <w:color w:val="000000"/>
                <w:sz w:val="20"/>
              </w:rPr>
              <w:t>
</w:t>
            </w:r>
            <w:r>
              <w:rPr>
                <w:rFonts w:ascii="Times New Roman"/>
                <w:b w:val="false"/>
                <w:i w:val="false"/>
                <w:color w:val="000000"/>
                <w:sz w:val="20"/>
              </w:rPr>
              <w:t>издание (печать) топографических карт;</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и (или) обновление тематических карт и планов;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ведение базы данных географических названий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ведение Национального фонда пространственных данных Республики Казахстан;</w:t>
            </w:r>
          </w:p>
          <w:p>
            <w:pPr>
              <w:spacing w:after="20"/>
              <w:ind w:left="20"/>
              <w:jc w:val="both"/>
            </w:pPr>
            <w:r>
              <w:rPr>
                <w:rFonts w:ascii="Times New Roman"/>
                <w:b w:val="false"/>
                <w:i w:val="false"/>
                <w:color w:val="000000"/>
                <w:sz w:val="20"/>
              </w:rPr>
              <w:t>
составление технических проектов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геодезии и пространственной информации"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38"/>
          <w:p>
            <w:pPr>
              <w:spacing w:after="20"/>
              <w:ind w:left="20"/>
              <w:jc w:val="both"/>
            </w:pPr>
            <w:r>
              <w:rPr>
                <w:rFonts w:ascii="Times New Roman"/>
                <w:b w:val="false"/>
                <w:i w:val="false"/>
                <w:color w:val="000000"/>
                <w:sz w:val="20"/>
              </w:rPr>
              <w:t>
007 "Повышение уровня государственного геодезического и картографического обеспечения страны",</w:t>
            </w:r>
          </w:p>
          <w:bookmarkEnd w:id="38"/>
          <w:p>
            <w:pPr>
              <w:spacing w:after="20"/>
              <w:ind w:left="20"/>
              <w:jc w:val="both"/>
            </w:pPr>
            <w:r>
              <w:rPr>
                <w:rFonts w:ascii="Times New Roman"/>
                <w:b w:val="false"/>
                <w:i w:val="false"/>
                <w:color w:val="000000"/>
                <w:sz w:val="20"/>
              </w:rPr>
              <w:t>
101 "Обеспечение топографо-геодезической и картографической продукцией и ее хранение"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5 056 831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инфраструктура пространственных данных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39"/>
          <w:p>
            <w:pPr>
              <w:spacing w:after="20"/>
              <w:ind w:left="20"/>
              <w:jc w:val="both"/>
            </w:pPr>
            <w:r>
              <w:rPr>
                <w:rFonts w:ascii="Times New Roman"/>
                <w:b w:val="false"/>
                <w:i w:val="false"/>
                <w:color w:val="000000"/>
                <w:sz w:val="20"/>
              </w:rPr>
              <w:t>
1. Модернизация системы государственного геодезического обеспечения Республики Казахстан:</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1.1. Модернизация государственной геодезической сети (ГГС), в т.ч.:</w:t>
            </w:r>
          </w:p>
          <w:p>
            <w:pPr>
              <w:spacing w:after="20"/>
              <w:ind w:left="20"/>
              <w:jc w:val="both"/>
            </w:pPr>
            <w:r>
              <w:rPr>
                <w:rFonts w:ascii="Times New Roman"/>
                <w:b w:val="false"/>
                <w:i w:val="false"/>
                <w:color w:val="000000"/>
                <w:sz w:val="20"/>
              </w:rPr>
              <w:t>
</w:t>
            </w:r>
            <w:r>
              <w:rPr>
                <w:rFonts w:ascii="Times New Roman"/>
                <w:b w:val="false"/>
                <w:i w:val="false"/>
                <w:color w:val="000000"/>
                <w:sz w:val="20"/>
              </w:rPr>
              <w:t>– астрономо-геодезическая сеть 1, 2 классов (АГС 1, 2);</w:t>
            </w:r>
          </w:p>
          <w:p>
            <w:pPr>
              <w:spacing w:after="20"/>
              <w:ind w:left="20"/>
              <w:jc w:val="both"/>
            </w:pPr>
            <w:r>
              <w:rPr>
                <w:rFonts w:ascii="Times New Roman"/>
                <w:b w:val="false"/>
                <w:i w:val="false"/>
                <w:color w:val="000000"/>
                <w:sz w:val="20"/>
              </w:rPr>
              <w:t>
</w:t>
            </w:r>
            <w:r>
              <w:rPr>
                <w:rFonts w:ascii="Times New Roman"/>
                <w:b w:val="false"/>
                <w:i w:val="false"/>
                <w:color w:val="000000"/>
                <w:sz w:val="20"/>
              </w:rPr>
              <w:t>– геодезическая сеть сгущения 3, 4 классов (ГСС 3, 4).</w:t>
            </w:r>
          </w:p>
          <w:p>
            <w:pPr>
              <w:spacing w:after="20"/>
              <w:ind w:left="20"/>
              <w:jc w:val="both"/>
            </w:pPr>
            <w:r>
              <w:rPr>
                <w:rFonts w:ascii="Times New Roman"/>
                <w:b w:val="false"/>
                <w:i w:val="false"/>
                <w:color w:val="000000"/>
                <w:sz w:val="20"/>
              </w:rPr>
              <w:t>
</w:t>
            </w:r>
            <w:r>
              <w:rPr>
                <w:rFonts w:ascii="Times New Roman"/>
                <w:b w:val="false"/>
                <w:i w:val="false"/>
                <w:color w:val="000000"/>
                <w:sz w:val="20"/>
              </w:rPr>
              <w:t>1.2. Модернизация государственной нивелирной сети (ГНС), в т.ч.:</w:t>
            </w:r>
          </w:p>
          <w:p>
            <w:pPr>
              <w:spacing w:after="20"/>
              <w:ind w:left="20"/>
              <w:jc w:val="both"/>
            </w:pPr>
            <w:r>
              <w:rPr>
                <w:rFonts w:ascii="Times New Roman"/>
                <w:b w:val="false"/>
                <w:i w:val="false"/>
                <w:color w:val="000000"/>
                <w:sz w:val="20"/>
              </w:rPr>
              <w:t>
</w:t>
            </w:r>
            <w:r>
              <w:rPr>
                <w:rFonts w:ascii="Times New Roman"/>
                <w:b w:val="false"/>
                <w:i w:val="false"/>
                <w:color w:val="000000"/>
                <w:sz w:val="20"/>
              </w:rPr>
              <w:t>– государственная нивелирная сеть І класса (ГНС І);</w:t>
            </w:r>
          </w:p>
          <w:p>
            <w:pPr>
              <w:spacing w:after="20"/>
              <w:ind w:left="20"/>
              <w:jc w:val="both"/>
            </w:pPr>
            <w:r>
              <w:rPr>
                <w:rFonts w:ascii="Times New Roman"/>
                <w:b w:val="false"/>
                <w:i w:val="false"/>
                <w:color w:val="000000"/>
                <w:sz w:val="20"/>
              </w:rPr>
              <w:t>
</w:t>
            </w:r>
            <w:r>
              <w:rPr>
                <w:rFonts w:ascii="Times New Roman"/>
                <w:b w:val="false"/>
                <w:i w:val="false"/>
                <w:color w:val="000000"/>
                <w:sz w:val="20"/>
              </w:rPr>
              <w:t>– государственная нивелирная сеть ІІ класса (ГНС ІІ);</w:t>
            </w:r>
          </w:p>
          <w:p>
            <w:pPr>
              <w:spacing w:after="20"/>
              <w:ind w:left="20"/>
              <w:jc w:val="both"/>
            </w:pPr>
            <w:r>
              <w:rPr>
                <w:rFonts w:ascii="Times New Roman"/>
                <w:b w:val="false"/>
                <w:i w:val="false"/>
                <w:color w:val="000000"/>
                <w:sz w:val="20"/>
              </w:rPr>
              <w:t>
</w:t>
            </w:r>
            <w:r>
              <w:rPr>
                <w:rFonts w:ascii="Times New Roman"/>
                <w:b w:val="false"/>
                <w:i w:val="false"/>
                <w:color w:val="000000"/>
                <w:sz w:val="20"/>
              </w:rPr>
              <w:t>– государственные нивелирные сети ІІІ-ІV классов (ГНС ІІІ-ІV).</w:t>
            </w:r>
          </w:p>
          <w:p>
            <w:pPr>
              <w:spacing w:after="20"/>
              <w:ind w:left="20"/>
              <w:jc w:val="both"/>
            </w:pPr>
            <w:r>
              <w:rPr>
                <w:rFonts w:ascii="Times New Roman"/>
                <w:b w:val="false"/>
                <w:i w:val="false"/>
                <w:color w:val="000000"/>
                <w:sz w:val="20"/>
              </w:rPr>
              <w:t>
</w:t>
            </w:r>
            <w:r>
              <w:rPr>
                <w:rFonts w:ascii="Times New Roman"/>
                <w:b w:val="false"/>
                <w:i w:val="false"/>
                <w:color w:val="000000"/>
                <w:sz w:val="20"/>
              </w:rPr>
              <w:t>1.3. Модернизация государственной гравиметрической сети (ГГрС), в т.ч.:</w:t>
            </w:r>
          </w:p>
          <w:p>
            <w:pPr>
              <w:spacing w:after="20"/>
              <w:ind w:left="20"/>
              <w:jc w:val="both"/>
            </w:pPr>
            <w:r>
              <w:rPr>
                <w:rFonts w:ascii="Times New Roman"/>
                <w:b w:val="false"/>
                <w:i w:val="false"/>
                <w:color w:val="000000"/>
                <w:sz w:val="20"/>
              </w:rPr>
              <w:t>
</w:t>
            </w:r>
            <w:r>
              <w:rPr>
                <w:rFonts w:ascii="Times New Roman"/>
                <w:b w:val="false"/>
                <w:i w:val="false"/>
                <w:color w:val="000000"/>
                <w:sz w:val="20"/>
              </w:rPr>
              <w:t>– государственная фундаментальная гравиметрическая сеть (ГФГС);</w:t>
            </w:r>
          </w:p>
          <w:p>
            <w:pPr>
              <w:spacing w:after="20"/>
              <w:ind w:left="20"/>
              <w:jc w:val="both"/>
            </w:pPr>
            <w:r>
              <w:rPr>
                <w:rFonts w:ascii="Times New Roman"/>
                <w:b w:val="false"/>
                <w:i w:val="false"/>
                <w:color w:val="000000"/>
                <w:sz w:val="20"/>
              </w:rPr>
              <w:t>
</w:t>
            </w:r>
            <w:r>
              <w:rPr>
                <w:rFonts w:ascii="Times New Roman"/>
                <w:b w:val="false"/>
                <w:i w:val="false"/>
                <w:color w:val="000000"/>
                <w:sz w:val="20"/>
              </w:rPr>
              <w:t>– государственная гравиметрическая сеть 1 класса (ГГрС-1).</w:t>
            </w:r>
          </w:p>
          <w:p>
            <w:pPr>
              <w:spacing w:after="20"/>
              <w:ind w:left="20"/>
              <w:jc w:val="both"/>
            </w:pPr>
            <w:r>
              <w:rPr>
                <w:rFonts w:ascii="Times New Roman"/>
                <w:b w:val="false"/>
                <w:i w:val="false"/>
                <w:color w:val="000000"/>
                <w:sz w:val="20"/>
              </w:rPr>
              <w:t>
</w:t>
            </w:r>
            <w:r>
              <w:rPr>
                <w:rFonts w:ascii="Times New Roman"/>
                <w:b w:val="false"/>
                <w:i w:val="false"/>
                <w:color w:val="000000"/>
                <w:sz w:val="20"/>
              </w:rPr>
              <w:t>2. Внедрение Национальной инфраструктуры пространственных данных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2.1. Создание информационной системы государственного геодезического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2.2. Создание информационной системы базовых пространственных данных.</w:t>
            </w:r>
          </w:p>
          <w:p>
            <w:pPr>
              <w:spacing w:after="20"/>
              <w:ind w:left="20"/>
              <w:jc w:val="both"/>
            </w:pPr>
            <w:r>
              <w:rPr>
                <w:rFonts w:ascii="Times New Roman"/>
                <w:b w:val="false"/>
                <w:i w:val="false"/>
                <w:color w:val="000000"/>
                <w:sz w:val="20"/>
              </w:rPr>
              <w:t>
2.3. Преобразование топографических карт масштаба 1:25 000 в цифровую карту Республики Казахстан открытого 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геодезии и пространственной информации"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40"/>
          <w:p>
            <w:pPr>
              <w:spacing w:after="20"/>
              <w:ind w:left="20"/>
              <w:jc w:val="both"/>
            </w:pPr>
            <w:r>
              <w:rPr>
                <w:rFonts w:ascii="Times New Roman"/>
                <w:b w:val="false"/>
                <w:i w:val="false"/>
                <w:color w:val="000000"/>
                <w:sz w:val="20"/>
              </w:rPr>
              <w:t>
007 "Повышение уровня государственного геодезического и картографического обеспечения страны",</w:t>
            </w:r>
          </w:p>
          <w:bookmarkEnd w:id="40"/>
          <w:p>
            <w:pPr>
              <w:spacing w:after="20"/>
              <w:ind w:left="20"/>
              <w:jc w:val="both"/>
            </w:pPr>
            <w:r>
              <w:rPr>
                <w:rFonts w:ascii="Times New Roman"/>
                <w:b w:val="false"/>
                <w:i w:val="false"/>
                <w:color w:val="000000"/>
                <w:sz w:val="20"/>
              </w:rPr>
              <w:t>
102 "Создание Национальной инфраструктуры пространственных данных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41"/>
          <w:p>
            <w:pPr>
              <w:spacing w:after="20"/>
              <w:ind w:left="20"/>
              <w:jc w:val="both"/>
            </w:pPr>
            <w:r>
              <w:rPr>
                <w:rFonts w:ascii="Times New Roman"/>
                <w:b w:val="false"/>
                <w:i w:val="false"/>
                <w:color w:val="000000"/>
                <w:sz w:val="20"/>
              </w:rPr>
              <w:t>
2.4. Преобразование цифровых топографических планов городов и районных центров масштаба 1:2 000 в цифровые планы городов и районных центров открытого пользования.</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2.5. Преобразование материалов аэрокосмосъемки в единую ортофотомозаику Республики Казахстан.</w:t>
            </w:r>
          </w:p>
          <w:p>
            <w:pPr>
              <w:spacing w:after="20"/>
              <w:ind w:left="20"/>
              <w:jc w:val="both"/>
            </w:pPr>
            <w:r>
              <w:rPr>
                <w:rFonts w:ascii="Times New Roman"/>
                <w:b w:val="false"/>
                <w:i w:val="false"/>
                <w:color w:val="000000"/>
                <w:sz w:val="20"/>
              </w:rPr>
              <w:t>
3. Управление проектом.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экологического мониторинга территорий Республики Казахстан, подверженных воздействию ракетно-космической деятельности комплекса "Байконур"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42"/>
          <w:p>
            <w:pPr>
              <w:spacing w:after="20"/>
              <w:ind w:left="20"/>
              <w:jc w:val="both"/>
            </w:pPr>
            <w:r>
              <w:rPr>
                <w:rFonts w:ascii="Times New Roman"/>
                <w:b w:val="false"/>
                <w:i w:val="false"/>
                <w:color w:val="000000"/>
                <w:sz w:val="20"/>
              </w:rPr>
              <w:t>
В рамках исполнения государственного задания предполагается выполнение следующих работ:</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1) проведение экологического мониторинга пусков ракетоносителей с космодрома "Байконур" (экологическое сопровождение пусков ракетоносителей "Союз");</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оценка экологической устойчивости района падения отделяющихся частей ракетоносителя в зоне Ю-29 (район падения № 226) в Карагандинской области;</w:t>
            </w:r>
          </w:p>
          <w:p>
            <w:pPr>
              <w:spacing w:after="20"/>
              <w:ind w:left="20"/>
              <w:jc w:val="both"/>
            </w:pPr>
            <w:r>
              <w:rPr>
                <w:rFonts w:ascii="Times New Roman"/>
                <w:b w:val="false"/>
                <w:i w:val="false"/>
                <w:color w:val="000000"/>
                <w:sz w:val="20"/>
              </w:rPr>
              <w:t>
3) контроль состояния объектов окружающей среды на местах аварии ракетоносителя "Протон" 27 октября 1999 года в области Ұлытау.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"Инфракос"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43"/>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p>
          <w:bookmarkEnd w:id="43"/>
          <w:p>
            <w:pPr>
              <w:spacing w:after="20"/>
              <w:ind w:left="20"/>
              <w:jc w:val="both"/>
            </w:pPr>
            <w:r>
              <w:rPr>
                <w:rFonts w:ascii="Times New Roman"/>
                <w:b w:val="false"/>
                <w:i w:val="false"/>
                <w:color w:val="000000"/>
                <w:sz w:val="20"/>
              </w:rPr>
              <w:t>
100 "Обеспечение управления космическими аппаратами"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Опытная эксплуатация космической системы технологического назначения KazSTSat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предполагается выполнение работ по обеспечению функционирования космической системы технологического назначения (KazSTSat) для получения положительной летной истории казахстанских технологий путем опытной эксплуатации KazSTSat и определения срока активного существования космического аппарата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"Ghalam"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44"/>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p>
          <w:bookmarkEnd w:id="44"/>
          <w:p>
            <w:pPr>
              <w:spacing w:after="20"/>
              <w:ind w:left="20"/>
              <w:jc w:val="both"/>
            </w:pPr>
            <w:r>
              <w:rPr>
                <w:rFonts w:ascii="Times New Roman"/>
                <w:b w:val="false"/>
                <w:i w:val="false"/>
                <w:color w:val="000000"/>
                <w:sz w:val="20"/>
              </w:rPr>
              <w:t>
100 "Обеспечение управления космическими аппаратами"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эксплуатация объектов наземной космической инфраструктуры космического ракетного комплекса "Зенит-М"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предполагаются осуществление комплекса работ и мероприятий по поддержанию технических и технологических объектов НКИ КРК "Зенит-М", в том числе организация и обеспечение охраны переданных объектов КРК "Зенит-М", транспортное обеспечение для доставки работников на объекты КРК "Зенит-М", обеспечение работников средствами индивидуальной защиты и спецодеждой, проведение регламентных и профилактических работ, а также с привлечением при необходимости организаций, имеющих опыт эксплуатации космических систем в соответствии с нормативными требованиями, установленными эксплуатационной документацией данного объекта (систем и агрегатов), их техническое обслуживания, а также осуществления других мероприятий, необходимых для организации этих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"Совместное Казахстанско-Российское предприятие "Байтерек"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45"/>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p>
          <w:bookmarkEnd w:id="45"/>
          <w:p>
            <w:pPr>
              <w:spacing w:after="20"/>
              <w:ind w:left="20"/>
              <w:jc w:val="both"/>
            </w:pPr>
            <w:r>
              <w:rPr>
                <w:rFonts w:ascii="Times New Roman"/>
                <w:b w:val="false"/>
                <w:i w:val="false"/>
                <w:color w:val="000000"/>
                <w:sz w:val="20"/>
              </w:rPr>
              <w:t>
103 "Обеспечение сохранности объектов комплекса "Байконур", не вошедших в состав аренды Российской Федерации и исключенных из него"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1 087 937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действующего космического ракетного комплекса "Зенит-М" для запусков ракет космического назначения среднего класса нового поколения для выполнения беспилотных космических программ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"Совместное Казахстанско-Российское предприятие "Байтерек"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созданию и ввод в эксплуатацию космической системы дистанционного зондирования Земли среднего разрешения "KazEOSat-MR"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предполагается выполнение работ по созданию группировки спутников дистанционного зондирования Земли среднего разрешения (далее - ДЗЗ СР) KazEOSat-MR в составе трех космических аппаратов ДЗЗ СР для замещения действующего космического аппарата ДЗЗ СР KazEOSat-2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"Ghalam"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"Создание и ввод в эксплуатацию космической системы дистанционного зондирования Земли среднего разрешения "KazEOSat-MR"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направленных на стимулирование развития рынка информационно-коммуникационных технологий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Акселерация технологического бизнес-инкубирования участников, проведение маркетинговых и иных мероприятий для участников, проведение консультационных, информационных, аналитических, образовательных мероприятий для стимулирования развития участников международного технологического парка "Астана Хаб", поиск потенциальных инвесторов для реализации проектов участников, предоставление жилья и создание условий для проживания лицам, проходящим акселерацию в международном технологическом парке "Астана Хаб"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Автономный кластерный фонд "Парк инновационных технологий"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46"/>
          <w:p>
            <w:pPr>
              <w:spacing w:after="20"/>
              <w:ind w:left="20"/>
              <w:jc w:val="both"/>
            </w:pPr>
            <w:r>
              <w:rPr>
                <w:rFonts w:ascii="Times New Roman"/>
                <w:b w:val="false"/>
                <w:i w:val="false"/>
                <w:color w:val="000000"/>
                <w:sz w:val="20"/>
              </w:rPr>
              <w:t>
205 "Обеспечение инновационного развития Республики Казахстан",</w:t>
            </w:r>
          </w:p>
          <w:bookmarkEnd w:id="46"/>
          <w:p>
            <w:pPr>
              <w:spacing w:after="20"/>
              <w:ind w:left="20"/>
              <w:jc w:val="both"/>
            </w:pPr>
            <w:r>
              <w:rPr>
                <w:rFonts w:ascii="Times New Roman"/>
                <w:b w:val="false"/>
                <w:i w:val="false"/>
                <w:color w:val="000000"/>
                <w:sz w:val="20"/>
              </w:rPr>
              <w:t>
103 "Создание инновационной экосистемы на базе международного технологического парка "Астана Хаб"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4 212 639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проведение и участие детей в республиканских и международных школьных олимпиадах, конкурсах и других внешкольных мероприятиях республиканского значения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внешкольных мероприятий республиканского и международного значения, выявление одаренных обучающихся; подбор и подготовка учащихся к участию в международных олимпиадах, конкурсах, проведение республиканских семинаров, конкурсов; проведение научно-практической конференции. Республиканские и международные олимпиады и конкурсы научных проектов по общеобразовательным предметам проводятся в целях развития творческих способностей, углубления теоретических знаний и практических умений, содействия самореализации личности, создания условий для выявления одаренных детей, отбора и подготовки обучающихся к участию в международных олимпиадах, повышения престижа образования в Республике Казахстан. Также олимпиады и конкурсы стимулируют научно-исследовательскую и учебно-познавательную деятельность учащихся, содействуют формированию интеллектуального потенциала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"Научно-практический центр "Дарын"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47"/>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bookmarkEnd w:id="47"/>
          <w:p>
            <w:pPr>
              <w:spacing w:after="20"/>
              <w:ind w:left="20"/>
              <w:jc w:val="both"/>
            </w:pP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1 645 056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в области физической культуры и 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48"/>
          <w:p>
            <w:pPr>
              <w:spacing w:after="20"/>
              <w:ind w:left="20"/>
              <w:jc w:val="both"/>
            </w:pPr>
            <w:r>
              <w:rPr>
                <w:rFonts w:ascii="Times New Roman"/>
                <w:b w:val="false"/>
                <w:i w:val="false"/>
                <w:color w:val="000000"/>
                <w:sz w:val="20"/>
              </w:rPr>
              <w:t>
В рамках выполнения государственного задания проводится следующая работа:</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качественная подготовка и своевременное проведение мероприятия в рамках предусмотренного объема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местами проведения спортивных мероприятий в соответствии с санитарно-гигиеническими требованиями и требованиями противопожарной безопасности (туалет, душевая, раздевалка, противопожарное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формирование списков и обеспечение судейской бригадой, медицинским персоналом и обслуживающим персоналом;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заседания мандатной комиссии;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транспортом участников соревнований с вокзала до мест проживания и обратно, а также от мест проживания к местам соревнований и обратно;</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спортивным инвентарем для проведения спортивных соревнований;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наградной атрибутикой (кубки, дипломы, грамоты, медали) подлежащие награждению участников спортивных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баннерной продукцией;</w:t>
            </w:r>
          </w:p>
          <w:p>
            <w:pPr>
              <w:spacing w:after="20"/>
              <w:ind w:left="20"/>
              <w:jc w:val="both"/>
            </w:pPr>
            <w:r>
              <w:rPr>
                <w:rFonts w:ascii="Times New Roman"/>
                <w:b w:val="false"/>
                <w:i w:val="false"/>
                <w:color w:val="000000"/>
                <w:sz w:val="20"/>
              </w:rPr>
              <w:t>
церемония открытия и закрытия, а также награждения участников.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центр физической культуры"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49"/>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bookmarkEnd w:id="49"/>
          <w:p>
            <w:pPr>
              <w:spacing w:after="20"/>
              <w:ind w:left="20"/>
              <w:jc w:val="both"/>
            </w:pP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392 648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республиканского значения по дополнительному развитию детей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50"/>
          <w:p>
            <w:pPr>
              <w:spacing w:after="20"/>
              <w:ind w:left="20"/>
              <w:jc w:val="both"/>
            </w:pPr>
            <w:r>
              <w:rPr>
                <w:rFonts w:ascii="Times New Roman"/>
                <w:b w:val="false"/>
                <w:i w:val="false"/>
                <w:color w:val="000000"/>
                <w:sz w:val="20"/>
              </w:rPr>
              <w:t>
Организация и проведение внешкольных мероприятий республиканского значения, выявление одаренных обучающихся; проведение республиканских семинаров, конкурсов; проведение научно-практических конференций.</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Республиканские конкурсы исследовательских проектов по основным направлениям дополнительного образования детей: художественно-эстетическое, научно-техническое, эколого-биологическое, туристско-краеведческое, военно-патриотическое, социально-педагогическое, образовательно-оздоровительное с целью формирования конкурентных преимуществ личности в творческой компетентности, непрерывном образовании и воспитании, профессиональном самоопределении.</w:t>
            </w:r>
          </w:p>
          <w:p>
            <w:pPr>
              <w:spacing w:after="20"/>
              <w:ind w:left="20"/>
              <w:jc w:val="both"/>
            </w:pPr>
            <w:r>
              <w:rPr>
                <w:rFonts w:ascii="Times New Roman"/>
                <w:b w:val="false"/>
                <w:i w:val="false"/>
                <w:color w:val="000000"/>
                <w:sz w:val="20"/>
              </w:rPr>
              <w:t>
Участие в организации профессиональных смотров и конкурсов, проведении семинаров и научно-практических конференций по проблемам развития системы дополнительного образования детей.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"Республиканский учебно-методический центр дополнительного образования"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51"/>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bookmarkEnd w:id="51"/>
          <w:p>
            <w:pPr>
              <w:spacing w:after="20"/>
              <w:ind w:left="20"/>
              <w:jc w:val="both"/>
            </w:pP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образовательных достижений обучающихся (МОДО) в организациях начального и основного среднего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образовательных достижений обучающихся (далее – МОДО) является национальным не зависимым от организаций образования систематическим наблюдением за качеством обучения. Проведение МОДО регламентируется Правилами проведения мониторинга образовательных достижений обучающихся (приказ Министра образования и науки Республики Казахстан от 5 мая 2021 года № 204). Тестирование проводится ежегодно среди 4 и 9 классов организаций образования по трем направлениям грамотности: читательская, математическая и естественно-научная. МОДО включает в себя подготовку, проведение, обработку и анализ результатов с последующим оказанием методической помощи и выработкой рекомендаций по обеспечению качества образования. Содержание тестовых заданий для проведения МОДО в школах разрабатывается в соответствии ГОСО (государственный общеобязательный стандарт образования) по трем направлениям грамотности: читательская, математическая и естественно-научная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исследований и оценки образования "Талдау" имени Ахмет Байтұрсынұлы"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52"/>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bookmarkEnd w:id="52"/>
          <w:p>
            <w:pPr>
              <w:spacing w:after="20"/>
              <w:ind w:left="20"/>
              <w:jc w:val="both"/>
            </w:pPr>
            <w:r>
              <w:rPr>
                <w:rFonts w:ascii="Times New Roman"/>
                <w:b w:val="false"/>
                <w:i w:val="false"/>
                <w:color w:val="000000"/>
                <w:sz w:val="20"/>
              </w:rPr>
              <w:t>
107 "Проведение внешней оценки качества образования"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развитию движения Worldskills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53"/>
          <w:p>
            <w:pPr>
              <w:spacing w:after="20"/>
              <w:ind w:left="20"/>
              <w:jc w:val="both"/>
            </w:pPr>
            <w:r>
              <w:rPr>
                <w:rFonts w:ascii="Times New Roman"/>
                <w:b w:val="false"/>
                <w:i w:val="false"/>
                <w:color w:val="000000"/>
                <w:sz w:val="20"/>
              </w:rPr>
              <w:t>
1. Услуги по развитию движения WorldSkills в Казахстане - развитие движения WorldSkills в Казахстане, ориентированное на реализацию государственной политики в сфере подготовки кадров с техническим и профессиональным образованием, повышение престижа и популяризация рабочих профессий с использованием инструментов WorldSkills, внедрение стандартов WorldSkills, демонстрация важности компетенций для экономического роста страны.</w:t>
            </w:r>
          </w:p>
          <w:bookmarkEnd w:id="53"/>
          <w:p>
            <w:pPr>
              <w:spacing w:after="20"/>
              <w:ind w:left="20"/>
              <w:jc w:val="both"/>
            </w:pPr>
            <w:r>
              <w:rPr>
                <w:rFonts w:ascii="Times New Roman"/>
                <w:b w:val="false"/>
                <w:i w:val="false"/>
                <w:color w:val="000000"/>
                <w:sz w:val="20"/>
              </w:rPr>
              <w:t>
2. Услуги по организации работы по подготовке Национальной сборной Республики Казахстан в тренировочных лагерях к чемпионатам WorldSkills - формирование Национальной сборной Республики Казахстан по компетенциям, соответствующим требованиям Worldskills. Подготовка членов Национальной сборной Республики Казахстан по компетенциям, соответствующим требованиям Worldskills, на базе тренировочных лагерей к международным чемпионатам Worldskills.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"Таlap"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54"/>
          <w:p>
            <w:pPr>
              <w:spacing w:after="20"/>
              <w:ind w:left="20"/>
              <w:jc w:val="both"/>
            </w:pPr>
            <w:r>
              <w:rPr>
                <w:rFonts w:ascii="Times New Roman"/>
                <w:b w:val="false"/>
                <w:i w:val="false"/>
                <w:color w:val="000000"/>
                <w:sz w:val="20"/>
              </w:rPr>
              <w:t>
006 "Обеспечение кадрами с техническим и профессиональным образованием",</w:t>
            </w:r>
          </w:p>
          <w:bookmarkEnd w:id="54"/>
          <w:p>
            <w:pPr>
              <w:spacing w:after="20"/>
              <w:ind w:left="20"/>
              <w:jc w:val="both"/>
            </w:pPr>
            <w:r>
              <w:rPr>
                <w:rFonts w:ascii="Times New Roman"/>
                <w:b w:val="false"/>
                <w:i w:val="false"/>
                <w:color w:val="000000"/>
                <w:sz w:val="20"/>
              </w:rPr>
              <w:t>
102 "Услуги по развитию системы технического и профессионального образования на основе международного опыта"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802 536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экзаменационных материалов государственного выпускного экзамена с учетом профиля обучения выпускников (итоговая аттестация)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экзаменационных материалов государственного выпускного экзамена с учетом профиля обучения выпускников, проводимого в форме итоговой аттестации для получения аттестата об общем среднем образовании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тестирования"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55"/>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bookmarkEnd w:id="55"/>
          <w:p>
            <w:pPr>
              <w:spacing w:after="20"/>
              <w:ind w:left="20"/>
              <w:jc w:val="both"/>
            </w:pPr>
            <w:r>
              <w:rPr>
                <w:rFonts w:ascii="Times New Roman"/>
                <w:b w:val="false"/>
                <w:i w:val="false"/>
                <w:color w:val="000000"/>
                <w:sz w:val="20"/>
              </w:rPr>
              <w:t>
107 "Проведение внешней оценки качества образования"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тестовых заданий и проведению оценки знаний педагогов организаций дошкольного образования (ОЗП ОДО)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и проведение оценки знаний педагогов организаций образования, реализующих общеобразовательные учебные программы дошкольного воспитания и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тестирования"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56"/>
          <w:p>
            <w:pPr>
              <w:spacing w:after="20"/>
              <w:ind w:left="20"/>
              <w:jc w:val="both"/>
            </w:pPr>
            <w:r>
              <w:rPr>
                <w:rFonts w:ascii="Times New Roman"/>
                <w:b w:val="false"/>
                <w:i w:val="false"/>
                <w:color w:val="000000"/>
                <w:sz w:val="20"/>
              </w:rPr>
              <w:t>
003 "Обеспечение доступности дошкольного воспитания и обучения",</w:t>
            </w:r>
          </w:p>
          <w:bookmarkEnd w:id="56"/>
          <w:p>
            <w:pPr>
              <w:spacing w:after="20"/>
              <w:ind w:left="20"/>
              <w:jc w:val="both"/>
            </w:pPr>
            <w:r>
              <w:rPr>
                <w:rFonts w:ascii="Times New Roman"/>
                <w:b w:val="false"/>
                <w:i w:val="false"/>
                <w:color w:val="000000"/>
                <w:sz w:val="20"/>
              </w:rPr>
              <w:t>
100 "Методологическое обеспечение в сфере дошкольного образования"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тестовых заданий и проведению оценки знаний педагогов организаций среднего образования (ОЗП ОСО)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и проведение оценки знаний педагогов организаций образования, реализующих общеобразовательные учебные программы среднего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тестирования"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57"/>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bookmarkEnd w:id="57"/>
          <w:p>
            <w:pPr>
              <w:spacing w:after="20"/>
              <w:ind w:left="20"/>
              <w:jc w:val="both"/>
            </w:pPr>
            <w:r>
              <w:rPr>
                <w:rFonts w:ascii="Times New Roman"/>
                <w:b w:val="false"/>
                <w:i w:val="false"/>
                <w:color w:val="000000"/>
                <w:sz w:val="20"/>
              </w:rPr>
              <w:t>
107 "Проведение внешней оценки качества образования"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тестовых заданий и проведению оценки знаний педагогов организаций образования, реализующих образовательные программы технического и профессионального, послесреднего образования (ОЗП ТиПО)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и проведение оценки знаний педагогов организаций образования, реализующие образовательные программы технического и профессионального, послесреднего образования (ОЗП ТиПО)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тестирования"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58"/>
          <w:p>
            <w:pPr>
              <w:spacing w:after="20"/>
              <w:ind w:left="20"/>
              <w:jc w:val="both"/>
            </w:pPr>
            <w:r>
              <w:rPr>
                <w:rFonts w:ascii="Times New Roman"/>
                <w:b w:val="false"/>
                <w:i w:val="false"/>
                <w:color w:val="000000"/>
                <w:sz w:val="20"/>
              </w:rPr>
              <w:t>
006 "Обеспечение кадрами с техническим и профессиональным образованием",</w:t>
            </w:r>
          </w:p>
          <w:bookmarkEnd w:id="58"/>
          <w:p>
            <w:pPr>
              <w:spacing w:after="20"/>
              <w:ind w:left="20"/>
              <w:jc w:val="both"/>
            </w:pPr>
            <w:r>
              <w:rPr>
                <w:rFonts w:ascii="Times New Roman"/>
                <w:b w:val="false"/>
                <w:i w:val="false"/>
                <w:color w:val="000000"/>
                <w:sz w:val="20"/>
              </w:rPr>
              <w:t>
101 "Проведение внешней оценки качества технического и профессионального образования"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сбору и обработке данных статистических наблюдений в области здравоохранения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59"/>
          <w:p>
            <w:pPr>
              <w:spacing w:after="20"/>
              <w:ind w:left="20"/>
              <w:jc w:val="both"/>
            </w:pPr>
            <w:r>
              <w:rPr>
                <w:rFonts w:ascii="Times New Roman"/>
                <w:b w:val="false"/>
                <w:i w:val="false"/>
                <w:color w:val="000000"/>
                <w:sz w:val="20"/>
              </w:rPr>
              <w:t>
Предоставление уполномоченному органу оперативной, ситуационной, медико-cтатистической, аналитической информации на квартальной основе, проведение</w:t>
            </w:r>
          </w:p>
          <w:bookmarkEnd w:id="59"/>
          <w:p>
            <w:pPr>
              <w:spacing w:after="20"/>
              <w:ind w:left="20"/>
              <w:jc w:val="both"/>
            </w:pPr>
            <w:r>
              <w:rPr>
                <w:rFonts w:ascii="Times New Roman"/>
                <w:b w:val="false"/>
                <w:i w:val="false"/>
                <w:color w:val="000000"/>
                <w:sz w:val="20"/>
              </w:rPr>
              <w:t>
мониторинга оказанной специализированной медицинской помощи в амбулаторных и стационарных условиях, в том числе деятельности медицинских организаций на уровне сельского здравоохранения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60"/>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60"/>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640 431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развития электронного здравоохранения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61"/>
          <w:p>
            <w:pPr>
              <w:spacing w:after="20"/>
              <w:ind w:left="20"/>
              <w:jc w:val="both"/>
            </w:pPr>
            <w:r>
              <w:rPr>
                <w:rFonts w:ascii="Times New Roman"/>
                <w:b w:val="false"/>
                <w:i w:val="false"/>
                <w:color w:val="000000"/>
                <w:sz w:val="20"/>
              </w:rPr>
              <w:t>
1. Внесение изменений в национальный стандарт СТ РК 3749-2021 "Электронное здравоохранение. Часть 1. Электронный паспорт здоровья".</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2. Внесение изменений в национальный стандарт СТ РК 3750-2021 "Электронное здравоохранение. Часть 2. Электронная медицинская запись".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Разработка проекта национального стандарта СТ РК "Электронное здравоохранение. Часть 3. Регулирование сбора клинико-административных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Разработка требований к сбору, обработке, хранению, передаче и обмену медицинскими цифровыми изображениями и сопутствующей информацией в сфере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Разработка предложений по внесению изменений в приказ "Об утверждении требований к учетным данным здоровья и здравоохранения Республики Казахстан" (проект приказа).</w:t>
            </w:r>
          </w:p>
          <w:p>
            <w:pPr>
              <w:spacing w:after="20"/>
              <w:ind w:left="20"/>
              <w:jc w:val="both"/>
            </w:pPr>
            <w:r>
              <w:rPr>
                <w:rFonts w:ascii="Times New Roman"/>
                <w:b w:val="false"/>
                <w:i w:val="false"/>
                <w:color w:val="000000"/>
                <w:sz w:val="20"/>
              </w:rPr>
              <w:t>
6. Пересмотр национального стандарта СТ РК ISO 27932-2017 "Информатизация здоровья. Стандарты обмена данными. Архитектура клинических документов HL7. Выпуск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62"/>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62"/>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реформирования здравоохранения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63"/>
          <w:p>
            <w:pPr>
              <w:spacing w:after="20"/>
              <w:ind w:left="20"/>
              <w:jc w:val="both"/>
            </w:pPr>
            <w:r>
              <w:rPr>
                <w:rFonts w:ascii="Times New Roman"/>
                <w:b w:val="false"/>
                <w:i w:val="false"/>
                <w:color w:val="000000"/>
                <w:sz w:val="20"/>
              </w:rPr>
              <w:t>
1. Анализ финансовых расходов в системе здравоохранения для формирования национальных счетов здравоохранения:</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1.1.1. Формирование предварительных данных о расходах на здравоохранение за 2023 год (экспресс-сводка);</w:t>
            </w:r>
          </w:p>
          <w:p>
            <w:pPr>
              <w:spacing w:after="20"/>
              <w:ind w:left="20"/>
              <w:jc w:val="both"/>
            </w:pPr>
            <w:r>
              <w:rPr>
                <w:rFonts w:ascii="Times New Roman"/>
                <w:b w:val="false"/>
                <w:i w:val="false"/>
                <w:color w:val="000000"/>
                <w:sz w:val="20"/>
              </w:rPr>
              <w:t>
</w:t>
            </w:r>
            <w:r>
              <w:rPr>
                <w:rFonts w:ascii="Times New Roman"/>
                <w:b w:val="false"/>
                <w:i w:val="false"/>
                <w:color w:val="000000"/>
                <w:sz w:val="20"/>
              </w:rPr>
              <w:t>1.1.2. Формирование 5 таблиц национальных счетов здравоохранения на национальном уровне за 2023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1.1.3. Формирование региональных счетов здравоохранения за 2023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1.1.4. Разработка методических подходов к усовершенствованию таблиц национальных счетов здравоохранения с учетом профилей и видов медицинских услуг, половозрастной структуры и социально-экономического статуса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1.1.5. Отчет по национальным счетам здравоохранения за 2023 год с анализом расходов на здравоохранение;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1.2. Исследование регуляторной базы электронного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1.2.1. Организация внедрения и адаптации международного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классификатора на Международную статистическую классификацию болезней и проблем, связанных со здоровьем, одиннадцатого пересмотра (МКБ-11)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1.3. Исследование эффективности деятельности организаций медицинского образования и науки в области подготовки кадров для системы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1.3.1. Рейтинговая оценка образовательной деятельности медицинских вузов, колледжей и высших медицинских колледжей, национальных исследовательских институтов, научных центров в соответствии с обновленной методикой;</w:t>
            </w:r>
          </w:p>
          <w:p>
            <w:pPr>
              <w:spacing w:after="20"/>
              <w:ind w:left="20"/>
              <w:jc w:val="both"/>
            </w:pPr>
            <w:r>
              <w:rPr>
                <w:rFonts w:ascii="Times New Roman"/>
                <w:b w:val="false"/>
                <w:i w:val="false"/>
                <w:color w:val="000000"/>
                <w:sz w:val="20"/>
              </w:rPr>
              <w:t>
</w:t>
            </w:r>
            <w:r>
              <w:rPr>
                <w:rFonts w:ascii="Times New Roman"/>
                <w:b w:val="false"/>
                <w:i w:val="false"/>
                <w:color w:val="000000"/>
                <w:sz w:val="20"/>
              </w:rPr>
              <w:t>1.3.2. Анализ по удовлетворенности работодателей профессиональной подготовкой выпускников медицинских вузов / медицинских факультетов при многопрофильных вузах, реализующих программы высшего медицинского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1.3.3. Анализ удовлетворенности качеством обучения в вузе/медицинских факультетах при многопрофильных вузах, реализующих программы высшего медицинского образования, высших медицинских колледжах и медицинских колледжах;</w:t>
            </w:r>
          </w:p>
          <w:p>
            <w:pPr>
              <w:spacing w:after="20"/>
              <w:ind w:left="20"/>
              <w:jc w:val="both"/>
            </w:pPr>
            <w:r>
              <w:rPr>
                <w:rFonts w:ascii="Times New Roman"/>
                <w:b w:val="false"/>
                <w:i w:val="false"/>
                <w:color w:val="000000"/>
                <w:sz w:val="20"/>
              </w:rPr>
              <w:t>
</w:t>
            </w:r>
            <w:r>
              <w:rPr>
                <w:rFonts w:ascii="Times New Roman"/>
                <w:b w:val="false"/>
                <w:i w:val="false"/>
                <w:color w:val="000000"/>
                <w:sz w:val="20"/>
              </w:rPr>
              <w:t>1.3.4. Подготовка Национального доклада по медицинской науке по итогам оценки результативности научно-инновационной деятельности медицинских вузов и научных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1.3.5. Мониторинг и методологическое сопровождение реализации Дорожной карты по реализации проекта "Развитие рынка биомедицинских исследований, в том числе проведение международных и многоцентровых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1.3.6. Внедрение единого национального вступительного экзамена в резидентуру;</w:t>
            </w:r>
          </w:p>
          <w:p>
            <w:pPr>
              <w:spacing w:after="20"/>
              <w:ind w:left="20"/>
              <w:jc w:val="both"/>
            </w:pPr>
            <w:r>
              <w:rPr>
                <w:rFonts w:ascii="Times New Roman"/>
                <w:b w:val="false"/>
                <w:i w:val="false"/>
                <w:color w:val="000000"/>
                <w:sz w:val="20"/>
              </w:rPr>
              <w:t>
</w:t>
            </w:r>
            <w:r>
              <w:rPr>
                <w:rFonts w:ascii="Times New Roman"/>
                <w:b w:val="false"/>
                <w:i w:val="false"/>
                <w:color w:val="000000"/>
                <w:sz w:val="20"/>
              </w:rPr>
              <w:t>1.3.7. Развитие отраслевого центра технологических компетенций;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1.4. Исследование эффективности системы управления человеческими ресурсами и развития человеческого капитала: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1.4.1. Проведение оценки эффективности региональных показателей обеспеченности медицинскими работниками и существующего дефицита, в том числе сельского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1.4.2. Подготовка экспертного заключения по кадровым ресурсам здравоохранения Республики Казахстан с отражением текущего состояния, проблем и основных тенденций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1.4.3. Подготовка материалов по размещению государственного образовательного заказа на подготовку кадров в резидентуре, мониторинг готовности регионов и организаций медицинского образования и науки к размещению государственного заказа;</w:t>
            </w:r>
          </w:p>
          <w:p>
            <w:pPr>
              <w:spacing w:after="20"/>
              <w:ind w:left="20"/>
              <w:jc w:val="both"/>
            </w:pPr>
            <w:r>
              <w:rPr>
                <w:rFonts w:ascii="Times New Roman"/>
                <w:b w:val="false"/>
                <w:i w:val="false"/>
                <w:color w:val="000000"/>
                <w:sz w:val="20"/>
              </w:rPr>
              <w:t>
</w:t>
            </w:r>
            <w:r>
              <w:rPr>
                <w:rFonts w:ascii="Times New Roman"/>
                <w:b w:val="false"/>
                <w:i w:val="false"/>
                <w:color w:val="000000"/>
                <w:sz w:val="20"/>
              </w:rPr>
              <w:t>1.4.4. Аналитическое и методологическое сопровождение работ по увеличению количества образовательных грантов местных исполнительных органов на подготовку медицинских кадров в резидентуре по остродефицитным специальностям;</w:t>
            </w:r>
          </w:p>
          <w:p>
            <w:pPr>
              <w:spacing w:after="20"/>
              <w:ind w:left="20"/>
              <w:jc w:val="both"/>
            </w:pPr>
            <w:r>
              <w:rPr>
                <w:rFonts w:ascii="Times New Roman"/>
                <w:b w:val="false"/>
                <w:i w:val="false"/>
                <w:color w:val="000000"/>
                <w:sz w:val="20"/>
              </w:rPr>
              <w:t>
</w:t>
            </w:r>
            <w:r>
              <w:rPr>
                <w:rFonts w:ascii="Times New Roman"/>
                <w:b w:val="false"/>
                <w:i w:val="false"/>
                <w:color w:val="000000"/>
                <w:sz w:val="20"/>
              </w:rPr>
              <w:t>1.5. Исследование методологических подходов по развитию международного сотрудничества в области здравоохранения через продвижение бренда Казахстана "Декларация Астаны по первичной медико-санитарной помощи" в мире:</w:t>
            </w:r>
          </w:p>
          <w:p>
            <w:pPr>
              <w:spacing w:after="20"/>
              <w:ind w:left="20"/>
              <w:jc w:val="both"/>
            </w:pPr>
            <w:r>
              <w:rPr>
                <w:rFonts w:ascii="Times New Roman"/>
                <w:b w:val="false"/>
                <w:i w:val="false"/>
                <w:color w:val="000000"/>
                <w:sz w:val="20"/>
              </w:rPr>
              <w:t>
</w:t>
            </w:r>
            <w:r>
              <w:rPr>
                <w:rFonts w:ascii="Times New Roman"/>
                <w:b w:val="false"/>
                <w:i w:val="false"/>
                <w:color w:val="000000"/>
                <w:sz w:val="20"/>
              </w:rPr>
              <w:t>1.5.1. Формирование консолидированного заключения и подготовка рекомендаций на основе решений руководящих органов Всемирной организации здравоохранения (Исполнительный комитет, Всемирная ассамблея здравоохранения, Европейский региональный комитет);</w:t>
            </w:r>
          </w:p>
          <w:p>
            <w:pPr>
              <w:spacing w:after="20"/>
              <w:ind w:left="20"/>
              <w:jc w:val="both"/>
            </w:pPr>
            <w:r>
              <w:rPr>
                <w:rFonts w:ascii="Times New Roman"/>
                <w:b w:val="false"/>
                <w:i w:val="false"/>
                <w:color w:val="000000"/>
                <w:sz w:val="20"/>
              </w:rPr>
              <w:t>
</w:t>
            </w:r>
            <w:r>
              <w:rPr>
                <w:rFonts w:ascii="Times New Roman"/>
                <w:b w:val="false"/>
                <w:i w:val="false"/>
                <w:color w:val="000000"/>
                <w:sz w:val="20"/>
              </w:rPr>
              <w:t>1.5.2. Мониторинг внедрения операционного механизма первичной медико-санитарной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1.6. Аналитическое исследование эффективности качества организации и оказания медицинской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1.6.1. Аналитическое исследование по обеспечению населения, проживающего в сельских населенных пунктах, медицинскими услугами с привлечением передвижных медицинских комплексов;</w:t>
            </w:r>
          </w:p>
          <w:p>
            <w:pPr>
              <w:spacing w:after="20"/>
              <w:ind w:left="20"/>
              <w:jc w:val="both"/>
            </w:pPr>
            <w:r>
              <w:rPr>
                <w:rFonts w:ascii="Times New Roman"/>
                <w:b w:val="false"/>
                <w:i w:val="false"/>
                <w:color w:val="000000"/>
                <w:sz w:val="20"/>
              </w:rPr>
              <w:t>
</w:t>
            </w:r>
            <w:r>
              <w:rPr>
                <w:rFonts w:ascii="Times New Roman"/>
                <w:b w:val="false"/>
                <w:i w:val="false"/>
                <w:color w:val="000000"/>
                <w:sz w:val="20"/>
              </w:rPr>
              <w:t>1.6.2. Анализ эффективности деятельности центров лучших практик первичной медико-санитарной помощи (выезд в регионы);</w:t>
            </w:r>
          </w:p>
          <w:p>
            <w:pPr>
              <w:spacing w:after="20"/>
              <w:ind w:left="20"/>
              <w:jc w:val="both"/>
            </w:pPr>
            <w:r>
              <w:rPr>
                <w:rFonts w:ascii="Times New Roman"/>
                <w:b w:val="false"/>
                <w:i w:val="false"/>
                <w:color w:val="000000"/>
                <w:sz w:val="20"/>
              </w:rPr>
              <w:t>
</w:t>
            </w:r>
            <w:r>
              <w:rPr>
                <w:rFonts w:ascii="Times New Roman"/>
                <w:b w:val="false"/>
                <w:i w:val="false"/>
                <w:color w:val="000000"/>
                <w:sz w:val="20"/>
              </w:rPr>
              <w:t>1.6.3. Анализ эффективности организации оказания медицинской помощи лицам с хроническими заболеваниями по перечню заболеваний, подлежащих динамическому наблюдению в организациях первичной медико-санитарной помощи в рамках гарантированного объема бесплатной медицинской помощи (по итогам 2022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1.6.4. Анализ эффективности организации оказания услуг медицинской реабилитации (3-этап) взрослому населению в амбулаторных условиях (с выездом в 5 регионов и охватом по 5 амбулаторно-поликлиническим организациям, пациентам после перенесенных инсультов, инфарктов и коронавирусной инфекции);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1.6.5. Рейтинговая оценка деятельности медицинских организаций по новой методике;</w:t>
            </w:r>
          </w:p>
          <w:p>
            <w:pPr>
              <w:spacing w:after="20"/>
              <w:ind w:left="20"/>
              <w:jc w:val="both"/>
            </w:pPr>
            <w:r>
              <w:rPr>
                <w:rFonts w:ascii="Times New Roman"/>
                <w:b w:val="false"/>
                <w:i w:val="false"/>
                <w:color w:val="000000"/>
                <w:sz w:val="20"/>
              </w:rPr>
              <w:t>
</w:t>
            </w:r>
            <w:r>
              <w:rPr>
                <w:rFonts w:ascii="Times New Roman"/>
                <w:b w:val="false"/>
                <w:i w:val="false"/>
                <w:color w:val="000000"/>
                <w:sz w:val="20"/>
              </w:rPr>
              <w:t>1.6.6. Мониторинг внедрения клинических протоколов в практическом здравоохранении (в медицинских организациях);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1.7. Проведение оценки технологий здравоохранения для внедрения в практическое здравоохранение: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1.7.1. Проведение приоритизации тем для проведения оценки технологий здравоохранения в 2024 году;</w:t>
            </w:r>
          </w:p>
          <w:p>
            <w:pPr>
              <w:spacing w:after="20"/>
              <w:ind w:left="20"/>
              <w:jc w:val="both"/>
            </w:pPr>
            <w:r>
              <w:rPr>
                <w:rFonts w:ascii="Times New Roman"/>
                <w:b w:val="false"/>
                <w:i w:val="false"/>
                <w:color w:val="000000"/>
                <w:sz w:val="20"/>
              </w:rPr>
              <w:t>
</w:t>
            </w:r>
            <w:r>
              <w:rPr>
                <w:rFonts w:ascii="Times New Roman"/>
                <w:b w:val="false"/>
                <w:i w:val="false"/>
                <w:color w:val="000000"/>
                <w:sz w:val="20"/>
              </w:rPr>
              <w:t>1.7.2. Проведение 20 полных отчетов оценки технологий здравоохранения по результатам приоритизации;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1.8. Аналитическое сопровождение совершенствования амбулаторного лекарственного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1.8.1. Проведение исследования по оценке удовлетворенности населения и медицинских работников амбулаторным лекарственным обеспечением;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1.8.2. Проведение анализа на определение эффективности амбулаторного лекарственного обеспечения в разрезе приоритетных нозологий;</w:t>
            </w:r>
          </w:p>
          <w:p>
            <w:pPr>
              <w:spacing w:after="20"/>
              <w:ind w:left="20"/>
              <w:jc w:val="both"/>
            </w:pPr>
            <w:r>
              <w:rPr>
                <w:rFonts w:ascii="Times New Roman"/>
                <w:b w:val="false"/>
                <w:i w:val="false"/>
                <w:color w:val="000000"/>
                <w:sz w:val="20"/>
              </w:rPr>
              <w:t>
</w:t>
            </w:r>
            <w:r>
              <w:rPr>
                <w:rFonts w:ascii="Times New Roman"/>
                <w:b w:val="false"/>
                <w:i w:val="false"/>
                <w:color w:val="000000"/>
                <w:sz w:val="20"/>
              </w:rPr>
              <w:t>1.9. Экспертно-аналитическое сопровождение развития формулярной системы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1.9.1. Внесение предложений по совершенствованию Казахстанского национального лекарственного формуляра (далее - КНФ) в Министерство здравоохранения Республики Казахстан для рассмотрения на заседаниях Формулярной комиссии Министерства здравоохранения Республики Казахстан и формирование проекта КНФ (мониторинг и анализ решений Формулярной комиссии Министерства здравоохранения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1.9.2. Составление монографий к лекарственным средствам, включенным в Казахстанский национальный лекарственный формуляр, согласно внесенным изменениям по решениям Формулярной комиссии Министерства здравоохранения Республики Казахстан, и актуализация существующих монографий по мере появления новой информации о лекарственных средствах в объеме не более 200 международных непатентованных наименований в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1.9.3. Сопровождение деятельности Формулярной комиссии Министерства здравоохранения в качестве рабочего органа, в том числе проведение анализа предлагаемых лекарственных препаратов для включения в перечень лекарственных средств для лечения орфанных заболеваний, подготовка досье в соответствии с требованиями Правил формирования КНФ, перечней амбулаторного лекарственного обеспечения и закупа единого дистрибьютора по инициативе уполномоченного органа с</w:t>
            </w:r>
          </w:p>
          <w:p>
            <w:pPr>
              <w:spacing w:after="20"/>
              <w:ind w:left="20"/>
              <w:jc w:val="both"/>
            </w:pPr>
            <w:r>
              <w:rPr>
                <w:rFonts w:ascii="Times New Roman"/>
                <w:b w:val="false"/>
                <w:i w:val="false"/>
                <w:color w:val="000000"/>
                <w:sz w:val="20"/>
              </w:rPr>
              <w:t>
подготовкой заключения и направлением результатов анализа в виде заключения (не более 14 международных непатентованных наименований) в уполномоченный орган для рассмотрения на заседании Формулярной комиссии Министерства здравоохранения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64"/>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64"/>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65"/>
          <w:p>
            <w:pPr>
              <w:spacing w:after="20"/>
              <w:ind w:left="20"/>
              <w:jc w:val="both"/>
            </w:pPr>
            <w:r>
              <w:rPr>
                <w:rFonts w:ascii="Times New Roman"/>
                <w:b w:val="false"/>
                <w:i w:val="false"/>
                <w:color w:val="000000"/>
                <w:sz w:val="20"/>
              </w:rPr>
              <w:t>
Экспертиза качества клинических протоколов,</w:t>
            </w:r>
          </w:p>
          <w:bookmarkEnd w:id="65"/>
          <w:p>
            <w:pPr>
              <w:spacing w:after="20"/>
              <w:ind w:left="20"/>
              <w:jc w:val="both"/>
            </w:pPr>
            <w:r>
              <w:rPr>
                <w:rFonts w:ascii="Times New Roman"/>
                <w:b w:val="false"/>
                <w:i w:val="false"/>
                <w:color w:val="000000"/>
                <w:sz w:val="20"/>
              </w:rPr>
              <w:t>
подлежащих разработке/пересмотру на 2024 год (не менее 180 клинических протоколов)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экспертной оценки клинических протоколов, разработанных/пересмотренных на основе международных клинических руководств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66"/>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66"/>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некоторых программных комплексов и электронных регистров (информационных систем) в области здравоохранения, обеспечению эксплуатации национальной телемедицинской сети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программных комплексов (информационных систем) в области здравоохранения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67"/>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67"/>
          <w:p>
            <w:pPr>
              <w:spacing w:after="20"/>
              <w:ind w:left="20"/>
              <w:jc w:val="both"/>
            </w:pPr>
            <w:r>
              <w:rPr>
                <w:rFonts w:ascii="Times New Roman"/>
                <w:b w:val="false"/>
                <w:i w:val="false"/>
                <w:color w:val="000000"/>
                <w:sz w:val="20"/>
              </w:rPr>
              <w:t>
104 "Обеспечение функционирования информационных систем и информационно-техническое обеспечение государственного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2 375 773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к запуску и внедрению инновационных медицинских технологий с применением источников ионизирующего излучения в рамках запуска нового корпуса Национального научного онкологического центра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предусматривает подготовку к запуску центра внедрения радиационной онкологии и ядерной медицины и внедрению инновационных медицинских технологий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"Национальный научный онкологический центр"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68"/>
          <w:p>
            <w:pPr>
              <w:spacing w:after="20"/>
              <w:ind w:left="20"/>
              <w:jc w:val="both"/>
            </w:pPr>
            <w:r>
              <w:rPr>
                <w:rFonts w:ascii="Times New Roman"/>
                <w:b w:val="false"/>
                <w:i w:val="false"/>
                <w:color w:val="000000"/>
                <w:sz w:val="20"/>
              </w:rPr>
              <w:t>
053 "Обеспечение хранения специального медицинского резерва и развитие инфраструктуры здравоохранения",</w:t>
            </w:r>
          </w:p>
          <w:bookmarkEnd w:id="68"/>
          <w:p>
            <w:pPr>
              <w:spacing w:after="20"/>
              <w:ind w:left="20"/>
              <w:jc w:val="both"/>
            </w:pPr>
            <w:r>
              <w:rPr>
                <w:rFonts w:ascii="Times New Roman"/>
                <w:b w:val="false"/>
                <w:i w:val="false"/>
                <w:color w:val="000000"/>
                <w:sz w:val="20"/>
              </w:rPr>
              <w:t>
140 "Услуги по запуску в эксплуатацию новых объектов здравоохранения на республиканском уровне"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развитию санитарной авиации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экстренной медицинской помощи населению Республики Казахстан с использованием воздушного транспорта (медицинской авиации). Организация и координация деятельности региональных отделений медицинской авиации. Развитие службы медицинской авиации в Республике Казахстан на основе международных стандартов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координационный центр экстренной медицины"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69"/>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w:t>
            </w:r>
          </w:p>
          <w:bookmarkEnd w:id="69"/>
          <w:p>
            <w:pPr>
              <w:spacing w:after="20"/>
              <w:ind w:left="20"/>
              <w:jc w:val="both"/>
            </w:pPr>
            <w:r>
              <w:rPr>
                <w:rFonts w:ascii="Times New Roman"/>
                <w:b w:val="false"/>
                <w:i w:val="false"/>
                <w:color w:val="000000"/>
                <w:sz w:val="20"/>
              </w:rPr>
              <w:t>
107 "Оказание медицинской помощи в форме санитарной авиации"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12 148 562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трансплантационной координации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кoopдинaции слyжбы тpaнcплaнтaции в Pеспyбликe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по координации трансплантации и высокотехнологичных медицинских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70"/>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w:t>
            </w:r>
          </w:p>
          <w:bookmarkEnd w:id="70"/>
          <w:p>
            <w:pPr>
              <w:spacing w:after="20"/>
              <w:ind w:left="20"/>
              <w:jc w:val="both"/>
            </w:pPr>
            <w:r>
              <w:rPr>
                <w:rFonts w:ascii="Times New Roman"/>
                <w:b w:val="false"/>
                <w:i w:val="false"/>
                <w:color w:val="000000"/>
                <w:sz w:val="20"/>
              </w:rPr>
              <w:t>
114 "Услуги по координации в области трансплантологии"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здоровья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71"/>
          <w:p>
            <w:pPr>
              <w:spacing w:after="20"/>
              <w:ind w:left="20"/>
              <w:jc w:val="both"/>
            </w:pPr>
            <w:r>
              <w:rPr>
                <w:rFonts w:ascii="Times New Roman"/>
                <w:b w:val="false"/>
                <w:i w:val="false"/>
                <w:color w:val="000000"/>
                <w:sz w:val="20"/>
              </w:rPr>
              <w:t>
1. Проведение референсных лабораторных исследований и инструментальных замеров.</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и проведение программ внешней оценки качества (ВОК).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Оказание организационно-методической, практической помощи, эпидемиологических расследований по вопросам санитарно-эпидемиологического благополучия.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Ведение санитарно-эпидемиологического мониторинга, сбор информации от регионов Республики Казахстан, статистическая обработка, агрегирование и анализ полученных данных с рекомендациями для Министерства здравоохранения Республики Казахстан и Комитета санитарно-эпидемиологического контроля Министерства здравоохранения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Повышение кадрового потенциала региональных специалистов Комитета санитарно-эпидемиологического контроля и сотрудничающих министерств (ведомств) методом проведения республиканских семинаров, круглых столов, вебинаров, тренингов и обучение на рабочих местах.</w:t>
            </w:r>
          </w:p>
          <w:p>
            <w:pPr>
              <w:spacing w:after="20"/>
              <w:ind w:left="20"/>
              <w:jc w:val="both"/>
            </w:pPr>
            <w:r>
              <w:rPr>
                <w:rFonts w:ascii="Times New Roman"/>
                <w:b w:val="false"/>
                <w:i w:val="false"/>
                <w:color w:val="000000"/>
                <w:sz w:val="20"/>
              </w:rPr>
              <w:t>
</w:t>
            </w:r>
            <w:r>
              <w:rPr>
                <w:rFonts w:ascii="Times New Roman"/>
                <w:b w:val="false"/>
                <w:i w:val="false"/>
                <w:color w:val="000000"/>
                <w:sz w:val="20"/>
              </w:rPr>
              <w:t>6. Внедрение Национальной системы дозорного эпидемиологического надзора и контроля за антимикробной резистентностью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Обеспечение деятельности Оперативного центра по чрезвычайным ситуациям в области общественного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Разработка (пересмотр) методических рекомендаций и указаний.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Мониторинг реализации Плана по совершенствованию системы профилактики инфекций и инфекционного контроля на</w:t>
            </w:r>
          </w:p>
          <w:p>
            <w:pPr>
              <w:spacing w:after="20"/>
              <w:ind w:left="20"/>
              <w:jc w:val="both"/>
            </w:pPr>
            <w:r>
              <w:rPr>
                <w:rFonts w:ascii="Times New Roman"/>
                <w:b w:val="false"/>
                <w:i w:val="false"/>
                <w:color w:val="000000"/>
                <w:sz w:val="20"/>
              </w:rPr>
              <w:t>
</w:t>
            </w:r>
            <w:r>
              <w:rPr>
                <w:rFonts w:ascii="Times New Roman"/>
                <w:b w:val="false"/>
                <w:i w:val="false"/>
                <w:color w:val="000000"/>
                <w:sz w:val="20"/>
              </w:rPr>
              <w:t>2022 – 2027 годы и его эффективности в сфере санитарно-эпидемиологического благополучия.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Проведение генетического анализа циркулирующих вирусов гриппа и кори в Казахстане методом секвенирования.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Организация мероприятий по иммунопрофилактике и мониторингу иммунизации согласно Комплексному плану по совершенствованию национальной системы иммунизации населения Республики Казахстан на</w:t>
            </w:r>
          </w:p>
          <w:p>
            <w:pPr>
              <w:spacing w:after="20"/>
              <w:ind w:left="20"/>
              <w:jc w:val="both"/>
            </w:pPr>
            <w:r>
              <w:rPr>
                <w:rFonts w:ascii="Times New Roman"/>
                <w:b w:val="false"/>
                <w:i w:val="false"/>
                <w:color w:val="000000"/>
                <w:sz w:val="20"/>
              </w:rPr>
              <w:t>
2023 – 2025 годы.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72"/>
          <w:p>
            <w:pPr>
              <w:spacing w:after="20"/>
              <w:ind w:left="20"/>
              <w:jc w:val="both"/>
            </w:pPr>
            <w:r>
              <w:rPr>
                <w:rFonts w:ascii="Times New Roman"/>
                <w:b w:val="false"/>
                <w:i w:val="false"/>
                <w:color w:val="000000"/>
                <w:sz w:val="20"/>
              </w:rPr>
              <w:t>
070 "Охрана общественного здоровья",</w:t>
            </w:r>
          </w:p>
          <w:bookmarkEnd w:id="72"/>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1 321 602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санитарно-эпидемиологического благополучия населения на территориях особо опасных природных очагов инфекции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73"/>
          <w:p>
            <w:pPr>
              <w:spacing w:after="20"/>
              <w:ind w:left="20"/>
              <w:jc w:val="both"/>
            </w:pPr>
            <w:r>
              <w:rPr>
                <w:rFonts w:ascii="Times New Roman"/>
                <w:b w:val="false"/>
                <w:i w:val="false"/>
                <w:color w:val="000000"/>
                <w:sz w:val="20"/>
              </w:rPr>
              <w:t>
1. Обеспечение биобезопасности и снижение уровня воздействия опасных биологических факторов на здоровье населения Республики Казахстан:</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1.1. Мониторинг и анализ эпизоотического состояния природных очагов чумы на территории Республики Казахстан и санитарно-профилактических мероприятий, проведенных на энзоотичной по чуме территории.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1.2. Мониторинг и анализ проводимых мероприятий по холере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1.3. Анализ лабораторных исследований на наличие возбудителей особо опасных и зоонозных инфекций для оценки эпидемиологической ситуации обследуемой территории.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Проведение тренировочных учений, инструктажей с сотрудниками звеньев первичной медико-санитарной помощи по городу Алматы и другим городам, областям по вопросам повышения готовности к реагированию на биологические угрозы и методам личной биологической защиты от заражения при контакте с больным, подозрительным на заболевание особо опасной инфекцией человеком и (или) сельскохозяйственными животными.</w:t>
            </w:r>
          </w:p>
          <w:p>
            <w:pPr>
              <w:spacing w:after="20"/>
              <w:ind w:left="20"/>
              <w:jc w:val="both"/>
            </w:pPr>
            <w:r>
              <w:rPr>
                <w:rFonts w:ascii="Times New Roman"/>
                <w:b w:val="false"/>
                <w:i w:val="false"/>
                <w:color w:val="000000"/>
                <w:sz w:val="20"/>
              </w:rPr>
              <w:t>
</w:t>
            </w:r>
            <w:r>
              <w:rPr>
                <w:rFonts w:ascii="Times New Roman"/>
                <w:b w:val="false"/>
                <w:i w:val="false"/>
                <w:color w:val="000000"/>
                <w:sz w:val="20"/>
              </w:rPr>
              <w:t>1.5. Лабораторные исследования материала от больных и контактных лиц с подозрением на особо опасные инфекции (бактериологические, иммунологические, молекулярно-генетические). Синтез праймеров для детекции специфичных генов ДНК возбудителей особо опасных инфекций.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Оценка биологических рисков в природных очагах особо опасных инфекций: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2.1. Сбор и агрегирование информации, официальных данных Всемирной организации здравоохранения, международной информационной сети ProMed и других доступных источников, оценка и подготовка ежемесячного анализа заболеваемости особо опасными инфекциями в мире.</w:t>
            </w:r>
          </w:p>
          <w:p>
            <w:pPr>
              <w:spacing w:after="20"/>
              <w:ind w:left="20"/>
              <w:jc w:val="both"/>
            </w:pPr>
            <w:r>
              <w:rPr>
                <w:rFonts w:ascii="Times New Roman"/>
                <w:b w:val="false"/>
                <w:i w:val="false"/>
                <w:color w:val="000000"/>
                <w:sz w:val="20"/>
              </w:rPr>
              <w:t>
</w:t>
            </w:r>
            <w:r>
              <w:rPr>
                <w:rFonts w:ascii="Times New Roman"/>
                <w:b w:val="false"/>
                <w:i w:val="false"/>
                <w:color w:val="000000"/>
                <w:sz w:val="20"/>
              </w:rPr>
              <w:t>2.2. Создание в геоинформационных системах аналитических, ситуационных и прогнозных электронных карт эпизоотологического состояния Республики Казахстан по особо опасным инфекциям.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Научно-исследовательские и производственные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3.1. Молекулярно-генетическое изучение штаммов возбудителей особо опасных инфекций методом полимеразной цепной реакции. Генетическое типирование штаммов возбудителей особо опасных инфекций с использованием мультилокусного VNTR анализа (MLVA) и по SNP локусам с помощью метода Melt-MAMA для внутривидовой дифференциации штаммов возбудителей особо опасных инфекций, выделенных на территории Республики Казахстан. Синтез специфичных олигонуклеотидов для проведения полимеразной цепной реакции и детекции единичных нуклеотидных замен (SNP) методом Melt MAMA, подбор оптимальных параметров амплификации.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3.2. Приготовление иммунобиологических и диагностических препаратов для диагностики особо опасных инфекций согласно заявкам противочумных станций на 2024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3.3. Подготовка инструктивно-методических документов, используемых при работе с возбудителями инфекций I-II групп патогенности.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Услуги по поддержанию жизнеспособности национальной и рабочей коллекций микроорганизмов: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4.1. Паспортизация свежевыделенных штаммов особо опасных и зоонозных инфекций.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4.2. Депонирование коллекционных штаммов особо опасных инфекций.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4.3. Поддержание жизнеспособности и контроль основных биологических свойств штаммов коллекции микроорганизмов.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Анализ и оценка деятельности государственного учреждения "Противочумные станции" Комитета санитарно-эпидемиологического контроля Министерства здравоохранения Республики Казахстан по обеспечению биобезопасности в сфере здравоохранения:</w:t>
            </w:r>
          </w:p>
          <w:p>
            <w:pPr>
              <w:spacing w:after="20"/>
              <w:ind w:left="20"/>
              <w:jc w:val="both"/>
            </w:pPr>
            <w:r>
              <w:rPr>
                <w:rFonts w:ascii="Times New Roman"/>
                <w:b w:val="false"/>
                <w:i w:val="false"/>
                <w:color w:val="000000"/>
                <w:sz w:val="20"/>
              </w:rPr>
              <w:t>
5.1. Анализ и оценка деятельности противочумных станций по организационно-методической работе, состоянию физической защищенности объектов по оценке биологических рисков в лабораториях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"Национальный научный центр особо опасных инфекций имени Масгута Айкимбаева"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74"/>
          <w:p>
            <w:pPr>
              <w:spacing w:after="20"/>
              <w:ind w:left="20"/>
              <w:jc w:val="both"/>
            </w:pPr>
            <w:r>
              <w:rPr>
                <w:rFonts w:ascii="Times New Roman"/>
                <w:b w:val="false"/>
                <w:i w:val="false"/>
                <w:color w:val="000000"/>
                <w:sz w:val="20"/>
              </w:rPr>
              <w:t>
070 "Охрана общественного здоровья",</w:t>
            </w:r>
          </w:p>
          <w:bookmarkEnd w:id="74"/>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1 463 229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биологической безопасности в сфере науки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75"/>
          <w:p>
            <w:pPr>
              <w:spacing w:after="20"/>
              <w:ind w:left="20"/>
              <w:jc w:val="both"/>
            </w:pPr>
            <w:r>
              <w:rPr>
                <w:rFonts w:ascii="Times New Roman"/>
                <w:b w:val="false"/>
                <w:i w:val="false"/>
                <w:color w:val="000000"/>
                <w:sz w:val="20"/>
              </w:rPr>
              <w:t>
1. Оценка эпидемической ситуации в Туркестанской области по особо опасным инфекциям: ку-лихорадка, бруцеллез, прогнозирование их происхождения и возможное воздействие на биологическую безопасность республики.</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2. Выделение возбудителей ку-лихорадки и бруцеллеза, циркулирующих в Туркестанской области, изучение их биологических и молекулярно-генетических свойств.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Содержание, поддержание жизнеспособности и контроль основных биологических свойств коллекционных, производственных и вакцинных штаммов возбудителей особо опасных инфекций для обеспечения биологической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Поддержание банка клеточных линий для освежения коллекционных и вакцинных штаммов возбудителей особо опасных инфекций.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Исследование природных резервуаров возбудителя особо опасной инфекции – вируса конго-крымской геморрагической лихорадки на территории Туркестанской области.</w:t>
            </w:r>
          </w:p>
          <w:p>
            <w:pPr>
              <w:spacing w:after="20"/>
              <w:ind w:left="20"/>
              <w:jc w:val="both"/>
            </w:pPr>
            <w:r>
              <w:rPr>
                <w:rFonts w:ascii="Times New Roman"/>
                <w:b w:val="false"/>
                <w:i w:val="false"/>
                <w:color w:val="000000"/>
                <w:sz w:val="20"/>
              </w:rPr>
              <w:t>
6. Актуализация штаммового состава вируса гриппа для применения в разработке вакцин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"Научно-исследовательский институт проблем биологической безопасности"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76"/>
          <w:p>
            <w:pPr>
              <w:spacing w:after="20"/>
              <w:ind w:left="20"/>
              <w:jc w:val="both"/>
            </w:pPr>
            <w:r>
              <w:rPr>
                <w:rFonts w:ascii="Times New Roman"/>
                <w:b w:val="false"/>
                <w:i w:val="false"/>
                <w:color w:val="000000"/>
                <w:sz w:val="20"/>
              </w:rPr>
              <w:t>
070 "Охрана общественного здоровья",</w:t>
            </w:r>
          </w:p>
          <w:bookmarkEnd w:id="76"/>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центральной референс-лаборатории по уменьшению биологических угроз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77"/>
          <w:p>
            <w:pPr>
              <w:spacing w:after="20"/>
              <w:ind w:left="20"/>
              <w:jc w:val="both"/>
            </w:pPr>
            <w:r>
              <w:rPr>
                <w:rFonts w:ascii="Times New Roman"/>
                <w:b w:val="false"/>
                <w:i w:val="false"/>
                <w:color w:val="000000"/>
                <w:sz w:val="20"/>
              </w:rPr>
              <w:t>
1.1. Организация и проведение мероприятий по обеспечению безопасного функционирования здания центральной референс-лаборатории (система охраны, система автоматической пожарной сигнализации и пожаротушения, автоматизированная система управления зданием).</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1.2. Обеспечение эффективной эксплуатации, обслуживания и ремонта оборудования и сооружений систем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Обеспечение эффективной эксплуатации, обслуживания и ремонта оборудования и сооружений систем вентиляции.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1.4. Организация плановых неотложных мероприятий по обеспечению работоспособного состояния оборудования систем теплоснабжения и отопления.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Мероприятия по обслуживанию и эксплуатации оборудования систем водоподготовки и отведения сточных, дренажных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1.6. Обеспечение регулярных тренингов и ретренингов для специалистов лабораторий BSL-2 и BSL-3 Центральной референс-лаборатории.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1.7. Повышение квалификации специалистов инженерной группы для обеспечения бесперебойного обслуживания и функционирования здания Центральной референс-лаборатории.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1.8. Мониторинг здоровья SPF лабораторных животных.</w:t>
            </w:r>
          </w:p>
          <w:p>
            <w:pPr>
              <w:spacing w:after="20"/>
              <w:ind w:left="20"/>
              <w:jc w:val="both"/>
            </w:pPr>
            <w:r>
              <w:rPr>
                <w:rFonts w:ascii="Times New Roman"/>
                <w:b w:val="false"/>
                <w:i w:val="false"/>
                <w:color w:val="000000"/>
                <w:sz w:val="20"/>
              </w:rPr>
              <w:t>
1.9. Изучение вирулентности возбудителей чумного микроба на модели SPF лабораторных животных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"Национальный научный центр особо опасных инфекций имени Масгута Айкимбаева"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78"/>
          <w:p>
            <w:pPr>
              <w:spacing w:after="20"/>
              <w:ind w:left="20"/>
              <w:jc w:val="both"/>
            </w:pPr>
            <w:r>
              <w:rPr>
                <w:rFonts w:ascii="Times New Roman"/>
                <w:b w:val="false"/>
                <w:i w:val="false"/>
                <w:color w:val="000000"/>
                <w:sz w:val="20"/>
              </w:rPr>
              <w:t>
070 "Охрана общественного здоровья",</w:t>
            </w:r>
          </w:p>
          <w:bookmarkEnd w:id="78"/>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эпизоотологического мониторинга в казахстанской части острова Возрождения и прилегающей к Аральскому морю материковой (прибрежной) территории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79"/>
          <w:p>
            <w:pPr>
              <w:spacing w:after="20"/>
              <w:ind w:left="20"/>
              <w:jc w:val="both"/>
            </w:pPr>
            <w:r>
              <w:rPr>
                <w:rFonts w:ascii="Times New Roman"/>
                <w:b w:val="false"/>
                <w:i w:val="false"/>
                <w:color w:val="000000"/>
                <w:sz w:val="20"/>
              </w:rPr>
              <w:t>
1. Обеспечение эпизоотологического обследования острова Возрождения и прилегающей к Аральскому морю материковой (прибрежной) территории с оценкой состояния уровня, динамики численности носителей и переносчиков, эпидемиологическое наблюдение за постоянным и временным населением, проживающим на данных территориях:</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1.1. Лабораторные исследования проб почв, доставленных с казахстанской части острова Возрождения и прилегающей к ней территории, на наличие возбудителя сибирской язвы с использованием бактериологических методов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Молекулярно-генетическое исследование (полимеразная цепная реакция) проб почв, доставленных с казахстанской части острова Возрождения и прилегающей к ней территории, на наличие возбудителя сибирской язвы.</w:t>
            </w:r>
          </w:p>
          <w:p>
            <w:pPr>
              <w:spacing w:after="20"/>
              <w:ind w:left="20"/>
              <w:jc w:val="both"/>
            </w:pPr>
            <w:r>
              <w:rPr>
                <w:rFonts w:ascii="Times New Roman"/>
                <w:b w:val="false"/>
                <w:i w:val="false"/>
                <w:color w:val="000000"/>
                <w:sz w:val="20"/>
              </w:rPr>
              <w:t>
</w:t>
            </w:r>
            <w:r>
              <w:rPr>
                <w:rFonts w:ascii="Times New Roman"/>
                <w:b w:val="false"/>
                <w:i w:val="false"/>
                <w:color w:val="000000"/>
                <w:sz w:val="20"/>
              </w:rPr>
              <w:t>1.3. Молекулярно-генетическое исследование (полимеразная цепная реакция) проб полевого материала (грызуны, эктопаразиты), собранного с казахстанской части острова Возрождения и прилегающей к ней территории на особо опасные инфекции.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1.4. Лабораторные исследования подозрительных культур (идентификация), выделенных с казахстанской части острова Возрождения и прилегающей к Аральскому морю материковой (прибрежной) территории, на особо опасные инфекции.</w:t>
            </w:r>
          </w:p>
          <w:p>
            <w:pPr>
              <w:spacing w:after="20"/>
              <w:ind w:left="20"/>
              <w:jc w:val="both"/>
            </w:pPr>
            <w:r>
              <w:rPr>
                <w:rFonts w:ascii="Times New Roman"/>
                <w:b w:val="false"/>
                <w:i w:val="false"/>
                <w:color w:val="000000"/>
                <w:sz w:val="20"/>
              </w:rPr>
              <w:t>
1.5. Разработка предложений по обеспечению санитарно-эпидемиологического благополучия на казахстанской части острова Возрождения по результатам проведенного мониторинга и исследований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"Национальный научный центр особо опасных инфекций имени Масгута Айкимбаева"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80"/>
          <w:p>
            <w:pPr>
              <w:spacing w:after="20"/>
              <w:ind w:left="20"/>
              <w:jc w:val="both"/>
            </w:pPr>
            <w:r>
              <w:rPr>
                <w:rFonts w:ascii="Times New Roman"/>
                <w:b w:val="false"/>
                <w:i w:val="false"/>
                <w:color w:val="000000"/>
                <w:sz w:val="20"/>
              </w:rPr>
              <w:t>
070 "Охрана общественного здоровья",</w:t>
            </w:r>
          </w:p>
          <w:bookmarkEnd w:id="80"/>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здорового образа жизни в области здравоохранения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приоритетов, концептуальных идей, методологическое сопровождение и мониторинг мероприятий по пропаганде здорового образа жизни, профилактике социально значимых заболеваний, разработка и внедрение программ "Здоровая осанка", "Здоровое зрение" для детей дошкольного и школьного возраста, проведение информационно–разъяснительной работы среди населения Республики Казахстан по профилактике: травматизма, потребления табака, алкоголя, психоактивных веществ, физической активности, правильного питания (изготовление инфографик, видеороликов и т.д.), реализация национальных программ по пропаганде здорового образа жизни в масштабах страны, мероприятия по расширению доступа населения к информации о репродуктивном здоровье, мониторинг и оценка реализации проектов Всемирной организации здравоохранения "Здоровые города и регионы", "Школы, способствующие укреплению здоровья", "Здоровые университеты", "Здоровые рабочие места", мониторинг и оценка деятельности молодежных центров здоровья, анализ реализации национальной скрининговой программы, анализ деятельности школ здоровья и антитабачных центров, организация обучающих семинаров по вопросам общественного здоровья, здравоохранения и формирования здорового образа жизни, реализация комплекса мер по сокращению потребления табачных изделий и алкоголя (внедрение 100% бездымной среды, контроль за рекламой и запретом курения в общественных местах), анализ информации о проведенных информационно-коммуникационных мероприятиях среди населения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81"/>
          <w:p>
            <w:pPr>
              <w:spacing w:after="20"/>
              <w:ind w:left="20"/>
              <w:jc w:val="both"/>
            </w:pPr>
            <w:r>
              <w:rPr>
                <w:rFonts w:ascii="Times New Roman"/>
                <w:b w:val="false"/>
                <w:i w:val="false"/>
                <w:color w:val="000000"/>
                <w:sz w:val="20"/>
              </w:rPr>
              <w:t>
РГП на ПХВ "Национальный центр общественного</w:t>
            </w:r>
          </w:p>
          <w:bookmarkEnd w:id="81"/>
          <w:p>
            <w:pPr>
              <w:spacing w:after="20"/>
              <w:ind w:left="20"/>
              <w:jc w:val="both"/>
            </w:pPr>
            <w:r>
              <w:rPr>
                <w:rFonts w:ascii="Times New Roman"/>
                <w:b w:val="false"/>
                <w:i w:val="false"/>
                <w:color w:val="000000"/>
                <w:sz w:val="20"/>
              </w:rPr>
              <w:t>
здравоохранения"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82"/>
          <w:p>
            <w:pPr>
              <w:spacing w:after="20"/>
              <w:ind w:left="20"/>
              <w:jc w:val="both"/>
            </w:pPr>
            <w:r>
              <w:rPr>
                <w:rFonts w:ascii="Times New Roman"/>
                <w:b w:val="false"/>
                <w:i w:val="false"/>
                <w:color w:val="000000"/>
                <w:sz w:val="20"/>
              </w:rPr>
              <w:t>
070 "Охрана общественного здоровья",</w:t>
            </w:r>
          </w:p>
          <w:bookmarkEnd w:id="82"/>
          <w:p>
            <w:pPr>
              <w:spacing w:after="20"/>
              <w:ind w:left="20"/>
              <w:jc w:val="both"/>
            </w:pPr>
            <w:r>
              <w:rPr>
                <w:rFonts w:ascii="Times New Roman"/>
                <w:b w:val="false"/>
                <w:i w:val="false"/>
                <w:color w:val="000000"/>
                <w:sz w:val="20"/>
              </w:rPr>
              <w:t>
104 "Пропаганда здорового образа жизни"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профилактике и борьбе со СПИД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Эпидемиологический мониторинг за ситуацией по ВИЧ-инфекции, клинический мониторинг за диспансерным наблюдением, лечением и его эффективностью у лиц, живущих с ВИЧ-инфекцией, мониторинг профилактических мероприятий среди населения и ключевых групп, организационно-методическое сопровождение эпидемиологических, профилактических и клинических мероприятий по ВИЧ-инфекции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"Казахский научный центр дерматологии и инфекционных заболеваний"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83"/>
          <w:p>
            <w:pPr>
              <w:spacing w:after="20"/>
              <w:ind w:left="20"/>
              <w:jc w:val="both"/>
            </w:pPr>
            <w:r>
              <w:rPr>
                <w:rFonts w:ascii="Times New Roman"/>
                <w:b w:val="false"/>
                <w:i w:val="false"/>
                <w:color w:val="000000"/>
                <w:sz w:val="20"/>
              </w:rPr>
              <w:t>
070 "Охрана общественного здоровья",</w:t>
            </w:r>
          </w:p>
          <w:bookmarkEnd w:id="83"/>
          <w:p>
            <w:pPr>
              <w:spacing w:after="20"/>
              <w:ind w:left="20"/>
              <w:jc w:val="both"/>
            </w:pPr>
            <w:r>
              <w:rPr>
                <w:rFonts w:ascii="Times New Roman"/>
                <w:b w:val="false"/>
                <w:i w:val="false"/>
                <w:color w:val="000000"/>
                <w:sz w:val="20"/>
              </w:rPr>
              <w:t>
105 "Реализация мероприятий по профилактике и борьбе со СПИД"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биологической безопасности в области здравоохранения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84"/>
          <w:p>
            <w:pPr>
              <w:spacing w:after="20"/>
              <w:ind w:left="20"/>
              <w:jc w:val="both"/>
            </w:pPr>
            <w:r>
              <w:rPr>
                <w:rFonts w:ascii="Times New Roman"/>
                <w:b w:val="false"/>
                <w:i w:val="false"/>
                <w:color w:val="000000"/>
                <w:sz w:val="20"/>
              </w:rPr>
              <w:t>
Разработка научно обоснованной методики оценки биорисков в части влияния сибиреязвенных захоронений (почвенных очагов и скотомогильников) на здоровье населения (животных) с целью определения индикаторов для обоснования изменения (уменьшения) размеров санитарно-защитных зон к данным объектам в исключительных случаях. Использование технологий геномного редактирования: опыт применения в странах дальнего и ближнего зарубежья, нормативное правовое регулирование, перспективы развития и риски применения технологий геномного редактирования в стране.</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проекта методики проведения противоклещевых мероприятий в природных очагах конго-крымской геморрологической лихорадки и туляремии. Разработка проекта методики проведения дезинсекционных и (или) дератизационных мероприятий в очагах особо опасных инфекций (конго-крымская геморрологическая лихорадка, туляремия).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методики создания системы реагирования и прогнозирования по вновь возникающим инфекциям.</w:t>
            </w:r>
          </w:p>
          <w:p>
            <w:pPr>
              <w:spacing w:after="20"/>
              <w:ind w:left="20"/>
              <w:jc w:val="both"/>
            </w:pPr>
            <w:r>
              <w:rPr>
                <w:rFonts w:ascii="Times New Roman"/>
                <w:b w:val="false"/>
                <w:i w:val="false"/>
                <w:color w:val="000000"/>
                <w:sz w:val="20"/>
              </w:rPr>
              <w:t>
Разработка рекомендаций по внесению изменений в действующие нормативные правовые акты и национальные стандарты в области биологической безопасности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холдинг "QazBioPharm"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85"/>
          <w:p>
            <w:pPr>
              <w:spacing w:after="20"/>
              <w:ind w:left="20"/>
              <w:jc w:val="both"/>
            </w:pPr>
            <w:r>
              <w:rPr>
                <w:rFonts w:ascii="Times New Roman"/>
                <w:b w:val="false"/>
                <w:i w:val="false"/>
                <w:color w:val="000000"/>
                <w:sz w:val="20"/>
              </w:rPr>
              <w:t>
070 "Охрана общественного здоровья",</w:t>
            </w:r>
          </w:p>
          <w:bookmarkEnd w:id="85"/>
          <w:p>
            <w:pPr>
              <w:spacing w:after="20"/>
              <w:ind w:left="20"/>
              <w:jc w:val="both"/>
            </w:pPr>
            <w:r>
              <w:rPr>
                <w:rFonts w:ascii="Times New Roman"/>
                <w:b w:val="false"/>
                <w:i w:val="false"/>
                <w:color w:val="000000"/>
                <w:sz w:val="20"/>
              </w:rPr>
              <w:t>
114 "Услуги по разработке, апробации и внедрению новых биологических и фармацевтических препаратов на базе АО "Национальный холдинг "QazBioPharm"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Современный Казахстан и наследие Абая Кунанбайулы в аспекте общественно-гуманитарных наук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социологических и аналитических исследований по значимости наследия Абая на пути формирования интеллектуальной и конкурентоспособной нации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"Евразийский национальный университет имени Л.Н.Гумилева"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86"/>
          <w:p>
            <w:pPr>
              <w:spacing w:after="20"/>
              <w:ind w:left="20"/>
              <w:jc w:val="both"/>
            </w:pPr>
            <w:r>
              <w:rPr>
                <w:rFonts w:ascii="Times New Roman"/>
                <w:b w:val="false"/>
                <w:i w:val="false"/>
                <w:color w:val="000000"/>
                <w:sz w:val="20"/>
              </w:rPr>
              <w:t>
001 "Формирование и реализация государственной политики в области науки и высшего образования",</w:t>
            </w:r>
          </w:p>
          <w:bookmarkEnd w:id="86"/>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Социологическое сопровождение общественно-политических процессов в контексте политической модернизации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поведенческих паттернов казахстанцев и уровня общественного восприятия к процессу политической модернизации, проводимой в рамках новых реформ Главы государства, с использованием научных подходов, количественных и качественных методов социологических исследований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"Институт Евразийской интеграции"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87"/>
          <w:p>
            <w:pPr>
              <w:spacing w:after="20"/>
              <w:ind w:left="20"/>
              <w:jc w:val="both"/>
            </w:pPr>
            <w:r>
              <w:rPr>
                <w:rFonts w:ascii="Times New Roman"/>
                <w:b w:val="false"/>
                <w:i w:val="false"/>
                <w:color w:val="000000"/>
                <w:sz w:val="20"/>
              </w:rPr>
              <w:t>
001 "Формирование и реализация государственной политики в области науки и высшего образования",</w:t>
            </w:r>
          </w:p>
          <w:bookmarkEnd w:id="87"/>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обеспечение функционирования общественных институтов, диалоговых площадок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обеспечение функционирования общественных институтов и диалоговых площадок в рамках проведения научных исследований по вопросам реализации нового политического курса Токаева К.К.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"Институт Евразийской интеграции"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88"/>
          <w:p>
            <w:pPr>
              <w:spacing w:after="20"/>
              <w:ind w:left="20"/>
              <w:jc w:val="both"/>
            </w:pPr>
            <w:r>
              <w:rPr>
                <w:rFonts w:ascii="Times New Roman"/>
                <w:b w:val="false"/>
                <w:i w:val="false"/>
                <w:color w:val="000000"/>
                <w:sz w:val="20"/>
              </w:rPr>
              <w:t>
001 "Формирование и реализация государственной политики в области науки и высшего образования",</w:t>
            </w:r>
          </w:p>
          <w:bookmarkEnd w:id="88"/>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реестра образовательных программ высшего и послевузовского образования (экспертиза образовательных программ)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реестра образовательных программ высшего и послевузовского образования (экспертиза образовательных программ)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развития высшего образования"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89"/>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bookmarkEnd w:id="89"/>
          <w:p>
            <w:pPr>
              <w:spacing w:after="20"/>
              <w:ind w:left="20"/>
              <w:jc w:val="both"/>
            </w:pPr>
            <w:r>
              <w:rPr>
                <w:rFonts w:ascii="Times New Roman"/>
                <w:b w:val="false"/>
                <w:i w:val="false"/>
                <w:color w:val="000000"/>
                <w:sz w:val="20"/>
              </w:rPr>
              <w:t>
103 "Методологическое обеспечение в сфере высшего и послевузовского образования"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аналитического отчета и разработка методических рекомендаций, проведение мониторинга в контексте Болонского процесса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аналитического отчета и разработка методических рекомендаций, проведения мониторинга в контексте Болонского процесса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развития высшего образования"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90"/>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bookmarkEnd w:id="90"/>
          <w:p>
            <w:pPr>
              <w:spacing w:after="20"/>
              <w:ind w:left="20"/>
              <w:jc w:val="both"/>
            </w:pPr>
            <w:r>
              <w:rPr>
                <w:rFonts w:ascii="Times New Roman"/>
                <w:b w:val="false"/>
                <w:i w:val="false"/>
                <w:color w:val="000000"/>
                <w:sz w:val="20"/>
              </w:rPr>
              <w:t>
103 "Методологическое обеспечение в сфере высшего и послевузовского образования"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развитию высшего и послевузовского образования (программы опережающей подготовки кадров "Мамандығым - болашағым")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развитию высшего и послевузовского образования (программы опережающей подготовки кадров "Мамандығым - болашағым")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развития высшего образования"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91"/>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bookmarkEnd w:id="91"/>
          <w:p>
            <w:pPr>
              <w:spacing w:after="20"/>
              <w:ind w:left="20"/>
              <w:jc w:val="both"/>
            </w:pPr>
            <w:r>
              <w:rPr>
                <w:rFonts w:ascii="Times New Roman"/>
                <w:b w:val="false"/>
                <w:i w:val="false"/>
                <w:color w:val="000000"/>
                <w:sz w:val="20"/>
              </w:rPr>
              <w:t>
108 "Услуги по развитию высшего и послевузовского образования"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и формированию базы тестовых заданий для единого национального тестирования, единого национального тестирования технического, профессионального и послесреднего образования, комплексного тестирования в магистратуру, а также обеспечение и сопровождение мероприятий, связанных с проведением единого национального тестирования (в том числе организация деятельности Национального центра тестирования)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92"/>
          <w:p>
            <w:pPr>
              <w:spacing w:after="20"/>
              <w:ind w:left="20"/>
              <w:jc w:val="both"/>
            </w:pPr>
            <w:r>
              <w:rPr>
                <w:rFonts w:ascii="Times New Roman"/>
                <w:b w:val="false"/>
                <w:i w:val="false"/>
                <w:color w:val="000000"/>
                <w:sz w:val="20"/>
              </w:rPr>
              <w:t>
1. Организационные мероприятия, связанные с проведением единого национального тестирования и формированием базы тестовых заданий:</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 осуществление работы по разработке, экспертизе, корректировке и апробации тестовых заданий единого национального тестирования выпускников организаций среднего образования текущего года, прошлых лет, выпускников технического и профессионального или послесреднего образования, выпускников организаций среднего образования, обучавшихся по линии международного обмена школьниками за рубежом, а также лиц казахской национальности, не являющихся гражданами Республики Казахстан, окончивших учебные заведения за рубежом;</w:t>
            </w:r>
          </w:p>
          <w:p>
            <w:pPr>
              <w:spacing w:after="20"/>
              <w:ind w:left="20"/>
              <w:jc w:val="both"/>
            </w:pPr>
            <w:r>
              <w:rPr>
                <w:rFonts w:ascii="Times New Roman"/>
                <w:b w:val="false"/>
                <w:i w:val="false"/>
                <w:color w:val="000000"/>
                <w:sz w:val="20"/>
              </w:rPr>
              <w:t>
</w:t>
            </w:r>
            <w:r>
              <w:rPr>
                <w:rFonts w:ascii="Times New Roman"/>
                <w:b w:val="false"/>
                <w:i w:val="false"/>
                <w:color w:val="000000"/>
                <w:sz w:val="20"/>
              </w:rPr>
              <w:t>- осуществление работы по разработке, экспертизе, апробации и корректировке тестовых заданий единого национального тестирования выпускников технического и профессионального или послесреднего образования, поступающих по образовательным программам высшего образования, предусматривающим сокращенные сроки обучения;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организация и проведение единого национального тестирования.</w:t>
            </w:r>
          </w:p>
          <w:p>
            <w:pPr>
              <w:spacing w:after="20"/>
              <w:ind w:left="20"/>
              <w:jc w:val="both"/>
            </w:pPr>
            <w:r>
              <w:rPr>
                <w:rFonts w:ascii="Times New Roman"/>
                <w:b w:val="false"/>
                <w:i w:val="false"/>
                <w:color w:val="000000"/>
                <w:sz w:val="20"/>
              </w:rPr>
              <w:t>
2. Осуществление работы по разработке, экспертизе, апробации и корректировке тестовых заданий комплексного тестирования. Комплексное тестирование по группам образовательных программ состоит из тестов по иностранному языку, профилю группы образовательных программ, на определение готовности к обучению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тестирования"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93"/>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bookmarkEnd w:id="93"/>
          <w:p>
            <w:pPr>
              <w:spacing w:after="20"/>
              <w:ind w:left="20"/>
              <w:jc w:val="both"/>
            </w:pPr>
            <w:r>
              <w:rPr>
                <w:rFonts w:ascii="Times New Roman"/>
                <w:b w:val="false"/>
                <w:i w:val="false"/>
                <w:color w:val="000000"/>
                <w:sz w:val="20"/>
              </w:rPr>
              <w:t>
109 "Проведение внешней оценки качества образования"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научно-познавательному, библиотечно-информационному обеспечению, популяризации казахстанской науки, обеспечению функционирования научно-исследовательских институтов и учреждений, музея, научной библиотеки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производственно-хозяйственной деятельности в области науки и образования. Популяризация казахстанской науки путем организации и проведения научно-образовательной и культурно-просветительской работы. Научно-фондовая работа в музеях. Осуществление научной обработки музейных фондов, раскрытие его с помощью справочно-поискового аппарата в традиционном и электронном видах и организация доступа к нему. Библиотечное, справочно-библиографическое и информационное обслуживание пользователей, оказание информационных и методических услуг для ученых, научно-исследовательских учреждений. Библиотечное, справочно-библиографическое и информационное обслуживание пользователей, совершенствование работы филиалов, формирование площадки для доступа массового читателя и исследователей к исторически значимым и редким архивным и библиотечным материалам. Пропаганда достижений казахстанской науки, организация и проведение мероприятий. Международное сотрудничество с библиотеками и музеями ближнего и дальнего зарубежья, участие в международных программах и проектах в области библиотечной и музейной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"Ғылым ордасы"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94"/>
          <w:p>
            <w:pPr>
              <w:spacing w:after="20"/>
              <w:ind w:left="20"/>
              <w:jc w:val="both"/>
            </w:pPr>
            <w:r>
              <w:rPr>
                <w:rFonts w:ascii="Times New Roman"/>
                <w:b w:val="false"/>
                <w:i w:val="false"/>
                <w:color w:val="000000"/>
                <w:sz w:val="20"/>
              </w:rPr>
              <w:t>
219 "Обеспечение доступа к научно-историческим ценностям, научно-технической и научно-педагогической информации",</w:t>
            </w:r>
          </w:p>
          <w:bookmarkEnd w:id="94"/>
          <w:p>
            <w:pPr>
              <w:spacing w:after="20"/>
              <w:ind w:left="20"/>
              <w:jc w:val="both"/>
            </w:pPr>
            <w:r>
              <w:rPr>
                <w:rFonts w:ascii="Times New Roman"/>
                <w:b w:val="false"/>
                <w:i w:val="false"/>
                <w:color w:val="000000"/>
                <w:sz w:val="20"/>
              </w:rPr>
              <w:t>
101 "Обеспечение доступности научной, научно-технической и научно-педагогической информации"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сфере развития государственного языка и других языков народа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реализации государственной языковой политики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научно-практический центр "Тіл-Қазына" имени Шайсултана Шаяхметова"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95"/>
          <w:p>
            <w:pPr>
              <w:spacing w:after="20"/>
              <w:ind w:left="20"/>
              <w:jc w:val="both"/>
            </w:pPr>
            <w:r>
              <w:rPr>
                <w:rFonts w:ascii="Times New Roman"/>
                <w:b w:val="false"/>
                <w:i w:val="false"/>
                <w:color w:val="000000"/>
                <w:sz w:val="20"/>
              </w:rPr>
              <w:t>
230 "Развитие государственного языка и других языков народа Казахстана",</w:t>
            </w:r>
          </w:p>
          <w:bookmarkEnd w:id="95"/>
          <w:p>
            <w:pPr>
              <w:spacing w:after="20"/>
              <w:ind w:left="20"/>
              <w:jc w:val="both"/>
            </w:pPr>
            <w:r>
              <w:rPr>
                <w:rFonts w:ascii="Times New Roman"/>
                <w:b w:val="false"/>
                <w:i w:val="false"/>
                <w:color w:val="000000"/>
                <w:sz w:val="20"/>
              </w:rPr>
              <w:t>
100 "Обеспечение развития государственного языка и других языков народа Казахстана"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знания казахского языка граждан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реализации государственной языковой политики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тестирования"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96"/>
          <w:p>
            <w:pPr>
              <w:spacing w:after="20"/>
              <w:ind w:left="20"/>
              <w:jc w:val="both"/>
            </w:pPr>
            <w:r>
              <w:rPr>
                <w:rFonts w:ascii="Times New Roman"/>
                <w:b w:val="false"/>
                <w:i w:val="false"/>
                <w:color w:val="000000"/>
                <w:sz w:val="20"/>
              </w:rPr>
              <w:t>
230 "Развитие государственного языка и других языков народа Казахстана",</w:t>
            </w:r>
          </w:p>
          <w:bookmarkEnd w:id="96"/>
          <w:p>
            <w:pPr>
              <w:spacing w:after="20"/>
              <w:ind w:left="20"/>
              <w:jc w:val="both"/>
            </w:pPr>
            <w:r>
              <w:rPr>
                <w:rFonts w:ascii="Times New Roman"/>
                <w:b w:val="false"/>
                <w:i w:val="false"/>
                <w:color w:val="000000"/>
                <w:sz w:val="20"/>
              </w:rPr>
              <w:t>
101 "Оценка уровня знания казахского языка граждан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строительства, реконструкции автомобильных дорог общего пользования международного и республиканского значения, в том числе переданных в доверительное управление, в рамках выполнения государственного задания либо за счет привлеченных инвестиций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97"/>
          <w:p>
            <w:pPr>
              <w:spacing w:after="20"/>
              <w:ind w:left="20"/>
              <w:jc w:val="both"/>
            </w:pPr>
            <w:r>
              <w:rPr>
                <w:rFonts w:ascii="Times New Roman"/>
                <w:b w:val="false"/>
                <w:i w:val="false"/>
                <w:color w:val="000000"/>
                <w:sz w:val="20"/>
              </w:rPr>
              <w:t>
003 "Развитие автомобильных дорог на республиканском уровне",</w:t>
            </w:r>
          </w:p>
          <w:bookmarkEnd w:id="97"/>
          <w:p>
            <w:pPr>
              <w:spacing w:after="20"/>
              <w:ind w:left="20"/>
              <w:jc w:val="both"/>
            </w:pPr>
            <w:r>
              <w:rPr>
                <w:rFonts w:ascii="Times New Roman"/>
                <w:b w:val="false"/>
                <w:i w:val="false"/>
                <w:color w:val="000000"/>
                <w:sz w:val="20"/>
              </w:rPr>
              <w:t>
032 "За счет целевого трансферта из Национального фонда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67 933 043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выполнения ремонта и содержания автомобильных дорог республиканского значения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капитального, среднего и текущего ремонта, содержания автомобильных дорог республиканского значения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98"/>
          <w:p>
            <w:pPr>
              <w:spacing w:after="20"/>
              <w:ind w:left="20"/>
              <w:jc w:val="both"/>
            </w:pPr>
            <w:r>
              <w:rPr>
                <w:rFonts w:ascii="Times New Roman"/>
                <w:b w:val="false"/>
                <w:i w:val="false"/>
                <w:color w:val="000000"/>
                <w:sz w:val="20"/>
              </w:rPr>
              <w:t>
091 "Ремонт и организация содержания, направленные на улучшение качества автомобильных дорог общего пользования",</w:t>
            </w:r>
          </w:p>
          <w:bookmarkEnd w:id="98"/>
          <w:p>
            <w:pPr>
              <w:spacing w:after="20"/>
              <w:ind w:left="20"/>
              <w:jc w:val="both"/>
            </w:pPr>
            <w:r>
              <w:rPr>
                <w:rFonts w:ascii="Times New Roman"/>
                <w:b w:val="false"/>
                <w:i w:val="false"/>
                <w:color w:val="000000"/>
                <w:sz w:val="20"/>
              </w:rPr>
              <w:t>
108 "Капитальный, средний и текущий ремонт, содержание, озеленение, диагностика и инструментальное обследование автомобильных дорог республиканского значения за счет республиканского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111 814 649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выполнения ремонта и содержания автомобильных дорогах республиканского значения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капитального, среднего и текущего ремонта, содержания автомобильных дорог республиканского значения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дорожный научно-исследовательский институт"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99"/>
          <w:p>
            <w:pPr>
              <w:spacing w:after="20"/>
              <w:ind w:left="20"/>
              <w:jc w:val="both"/>
            </w:pPr>
            <w:r>
              <w:rPr>
                <w:rFonts w:ascii="Times New Roman"/>
                <w:b w:val="false"/>
                <w:i w:val="false"/>
                <w:color w:val="000000"/>
                <w:sz w:val="20"/>
              </w:rPr>
              <w:t>
091 "Ремонт и организация содержания, направленные на улучшение качества автомобильных дорог общего пользования",</w:t>
            </w:r>
          </w:p>
          <w:bookmarkEnd w:id="99"/>
          <w:p>
            <w:pPr>
              <w:spacing w:after="20"/>
              <w:ind w:left="20"/>
              <w:jc w:val="both"/>
            </w:pPr>
            <w:r>
              <w:rPr>
                <w:rFonts w:ascii="Times New Roman"/>
                <w:b w:val="false"/>
                <w:i w:val="false"/>
                <w:color w:val="000000"/>
                <w:sz w:val="20"/>
              </w:rPr>
              <w:t>
108 "Капитальный, средний и текущий ремонт, содержание, озеленение, диагностика и инструментальное обследование автомобильных дорог республиканского значения за счет республиканского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на внутренних водных путях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в акватории порта Баутино, гарантированных габаритов судового хода на судоходных участках внутренних водных путей Иртышского и Урало-Каспийского бассейнов, реки Или, Капчагайского водохранилища и озера Балхаш посредством реализации мероприятий по выставлению (снятию) и содержанию знаков навигационного оборудования, дноуглублению, выправлению, дноочищению, русловым проектным изысканиям, изготовлению и ремонту знаков навигационного инвентаря и оборудования, содержанию и ремонту системы управления движением судов, судоходных шлюзов и судов технического флота, обновлению и модернизации судов технического флота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"Қазақстан су жолдары"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00"/>
          <w:p>
            <w:pPr>
              <w:spacing w:after="20"/>
              <w:ind w:left="20"/>
              <w:jc w:val="both"/>
            </w:pPr>
            <w:r>
              <w:rPr>
                <w:rFonts w:ascii="Times New Roman"/>
                <w:b w:val="false"/>
                <w:i w:val="false"/>
                <w:color w:val="000000"/>
                <w:sz w:val="20"/>
              </w:rPr>
              <w:t>
092 "Развитие, содержание водного транспорта и водной инфраструктуры",</w:t>
            </w:r>
          </w:p>
          <w:bookmarkEnd w:id="100"/>
          <w:p>
            <w:pPr>
              <w:spacing w:after="20"/>
              <w:ind w:left="20"/>
              <w:jc w:val="both"/>
            </w:pPr>
            <w:r>
              <w:rPr>
                <w:rFonts w:ascii="Times New Roman"/>
                <w:b w:val="false"/>
                <w:i w:val="false"/>
                <w:color w:val="000000"/>
                <w:sz w:val="20"/>
              </w:rPr>
              <w:t>
100 "Обеспечение водных путей в судоходном состоянии и содержание шлюзов"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26 182 690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строительства, реконструкции автомобильных дорог общего пользования международного и республиканского значения, автомобильных пунктов пропуска через государственную границу, пограничных отделов (отделений), в том числе переданных в доверительное управление, в рамках выполнения государственного задания либо за счет привлеченных инвестиций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кардинальной поэтапной модернизации инфраструктурных объектов на всей протяженности границы, особенно в труднодоступных и малонаселенных отрезках, требующих повышенного внимания и создания надлежащих условий для личного состава пограничной службы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01"/>
          <w:p>
            <w:pPr>
              <w:spacing w:after="20"/>
              <w:ind w:left="20"/>
              <w:jc w:val="both"/>
            </w:pPr>
            <w:r>
              <w:rPr>
                <w:rFonts w:ascii="Times New Roman"/>
                <w:b w:val="false"/>
                <w:i w:val="false"/>
                <w:color w:val="000000"/>
                <w:sz w:val="20"/>
              </w:rPr>
              <w:t>
207 "Проектирование и строительство пограничных отделений",</w:t>
            </w:r>
          </w:p>
          <w:bookmarkEnd w:id="101"/>
          <w:p>
            <w:pPr>
              <w:spacing w:after="20"/>
              <w:ind w:left="20"/>
              <w:jc w:val="both"/>
            </w:pPr>
            <w:r>
              <w:rPr>
                <w:rFonts w:ascii="Times New Roman"/>
                <w:b w:val="false"/>
                <w:i w:val="false"/>
                <w:color w:val="000000"/>
                <w:sz w:val="20"/>
              </w:rPr>
              <w:t>
030 "За счет средств республиканского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строительства, реконструкции автомобильных дорог общего пользования международного и республиканского значения, автомобильных пунктов пропуска через государственную границу, пограничных отделов (отделений), в том числе переданных в доверительное управление, в рамках выполнения государственного задания либо за счет привлеченных инвестиций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увеличения объема транзитных перевозок грузов автомобильным транспортом планируется модернизация пунктов пропуска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02"/>
          <w:p>
            <w:pPr>
              <w:spacing w:after="20"/>
              <w:ind w:left="20"/>
              <w:jc w:val="both"/>
            </w:pPr>
            <w:r>
              <w:rPr>
                <w:rFonts w:ascii="Times New Roman"/>
                <w:b w:val="false"/>
                <w:i w:val="false"/>
                <w:color w:val="000000"/>
                <w:sz w:val="20"/>
              </w:rPr>
              <w:t>
240 "Строительство и реконструкция пунктов пропуска через Государственную границу Республики Казахстан",</w:t>
            </w:r>
          </w:p>
          <w:bookmarkEnd w:id="102"/>
          <w:p>
            <w:pPr>
              <w:spacing w:after="20"/>
              <w:ind w:left="20"/>
              <w:jc w:val="both"/>
            </w:pPr>
            <w:r>
              <w:rPr>
                <w:rFonts w:ascii="Times New Roman"/>
                <w:b w:val="false"/>
                <w:i w:val="false"/>
                <w:color w:val="000000"/>
                <w:sz w:val="20"/>
              </w:rPr>
              <w:t>
032 "За счет целевого трансферта из Национального фонда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15 339 711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реализация государственной системы межотраслевой научно-технической информации в Республике Казахстан на основе специальных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 по обеспечению субъектов индустриально-инновационного развития Республики Казахстан межотраслевой информацией о зарубежных достижениях науки и техники, передовых технологиях и производствах на основе специальных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технологического прогнозирования"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03"/>
          <w:p>
            <w:pPr>
              <w:spacing w:after="20"/>
              <w:ind w:left="20"/>
              <w:jc w:val="both"/>
            </w:pPr>
            <w:r>
              <w:rPr>
                <w:rFonts w:ascii="Times New Roman"/>
                <w:b w:val="false"/>
                <w:i w:val="false"/>
                <w:color w:val="000000"/>
                <w:sz w:val="20"/>
              </w:rPr>
              <w:t>
090 "Содействие развитию отраслей промышленности",</w:t>
            </w:r>
          </w:p>
          <w:bookmarkEnd w:id="103"/>
          <w:p>
            <w:pPr>
              <w:spacing w:after="20"/>
              <w:ind w:left="20"/>
              <w:jc w:val="both"/>
            </w:pPr>
            <w:r>
              <w:rPr>
                <w:rFonts w:ascii="Times New Roman"/>
                <w:b w:val="false"/>
                <w:i w:val="false"/>
                <w:color w:val="000000"/>
                <w:sz w:val="20"/>
              </w:rPr>
              <w:t>
102 "Исследования в области индустриального развития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нормативно-технических документов и сметно-нормативной базы в сфере архитектурной, градостроительной и строительной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(переработка) нормативно-технических документов и сметно-нормативных документов строительной отрасли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04"/>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p>
          <w:bookmarkEnd w:id="104"/>
          <w:p>
            <w:pPr>
              <w:spacing w:after="20"/>
              <w:ind w:left="20"/>
              <w:jc w:val="both"/>
            </w:pP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05"/>
          <w:p>
            <w:pPr>
              <w:spacing w:after="20"/>
              <w:ind w:left="20"/>
              <w:jc w:val="both"/>
            </w:pPr>
            <w:r>
              <w:rPr>
                <w:rFonts w:ascii="Times New Roman"/>
                <w:b w:val="false"/>
                <w:i w:val="false"/>
                <w:color w:val="000000"/>
                <w:sz w:val="20"/>
              </w:rPr>
              <w:t>
Корректировка (актуализация)</w:t>
            </w:r>
          </w:p>
          <w:bookmarkEnd w:id="105"/>
          <w:p>
            <w:pPr>
              <w:spacing w:after="20"/>
              <w:ind w:left="20"/>
              <w:jc w:val="both"/>
            </w:pPr>
            <w:r>
              <w:rPr>
                <w:rFonts w:ascii="Times New Roman"/>
                <w:b w:val="false"/>
                <w:i w:val="false"/>
                <w:color w:val="000000"/>
                <w:sz w:val="20"/>
              </w:rPr>
              <w:t>
межрегиональной схемы территориального развития Актюбинской агломерации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(актуализация) межрегиональной схемы территориального развития Актюбинской агломерации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06"/>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p>
          <w:bookmarkEnd w:id="106"/>
          <w:p>
            <w:pPr>
              <w:spacing w:after="20"/>
              <w:ind w:left="20"/>
              <w:jc w:val="both"/>
            </w:pP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Генеральной схемы организации территории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(актуализация) Генеральной схемы организации территории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07"/>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p>
          <w:bookmarkEnd w:id="107"/>
          <w:p>
            <w:pPr>
              <w:spacing w:after="20"/>
              <w:ind w:left="20"/>
              <w:jc w:val="both"/>
            </w:pP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ядерных, радиационных и электрофизических установок РГП "Национальный ядерный центр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по техническому обслуживанию систем и оборудования, планово-профилактическим ремонтам, контролю состояния технологических систем и элементов ядерных, радиационных и электрофизических установок. Содержание, текущий ремонт зданий и сооружений, оплата труда технического персонала и налогов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08"/>
          <w:p>
            <w:pPr>
              <w:spacing w:after="20"/>
              <w:ind w:left="20"/>
              <w:jc w:val="both"/>
            </w:pPr>
            <w:r>
              <w:rPr>
                <w:rFonts w:ascii="Times New Roman"/>
                <w:b w:val="false"/>
                <w:i w:val="false"/>
                <w:color w:val="000000"/>
                <w:sz w:val="20"/>
              </w:rPr>
              <w:t>
036 "Развитие атомных и энергетических проектов",</w:t>
            </w:r>
          </w:p>
          <w:bookmarkEnd w:id="108"/>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ядерных, радиационных и электрофизических установок РГП "Институт ядерной физики"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по обеспечению безопасного функционирования базовых экспериментальных установок для успешного выполнения научно-технических программ и международных проектов (содержание зданий, сооружений, транспорта, оплата труда персонала, приобретение материалов, ремонт оборудования, оплата коммунальных услуг, налогов)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"Институт ядерной физики"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09"/>
          <w:p>
            <w:pPr>
              <w:spacing w:after="20"/>
              <w:ind w:left="20"/>
              <w:jc w:val="both"/>
            </w:pPr>
            <w:r>
              <w:rPr>
                <w:rFonts w:ascii="Times New Roman"/>
                <w:b w:val="false"/>
                <w:i w:val="false"/>
                <w:color w:val="000000"/>
                <w:sz w:val="20"/>
              </w:rPr>
              <w:t>
036 "Развитие атомных и энергетических проектов",</w:t>
            </w:r>
          </w:p>
          <w:bookmarkEnd w:id="109"/>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геофизических установок РГП "Национальный ядерный центр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по бесперебойному функционированию геофизических установок для успешного выполнения научно-технических программ, международных проектов (техническое обслуживание, планово-предупредительный ремонт оборудования и инженерных систем, транспорта, содержание и обслуживание зданий, помещений, контроль и выявление неисправностей, оплата труда персонала, налогов, оформление разрешений и других документов, приобретение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10"/>
          <w:p>
            <w:pPr>
              <w:spacing w:after="20"/>
              <w:ind w:left="20"/>
              <w:jc w:val="both"/>
            </w:pPr>
            <w:r>
              <w:rPr>
                <w:rFonts w:ascii="Times New Roman"/>
                <w:b w:val="false"/>
                <w:i w:val="false"/>
                <w:color w:val="000000"/>
                <w:sz w:val="20"/>
              </w:rPr>
              <w:t>
036 "Развитие атомных и энергетических проектов",</w:t>
            </w:r>
          </w:p>
          <w:bookmarkEnd w:id="110"/>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экологическое обследование территорий, отнесенных к зоне чрезвычайного радиационного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комплексных экологических исследований и получение новых научно обоснованных данных о радиационном состоянии почвенно-растительного покрова, водной и воздушной среды, фауны на территориях, отнесенных к зонам чрезвычайного радиационного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11"/>
          <w:p>
            <w:pPr>
              <w:spacing w:after="20"/>
              <w:ind w:left="20"/>
              <w:jc w:val="both"/>
            </w:pPr>
            <w:r>
              <w:rPr>
                <w:rFonts w:ascii="Times New Roman"/>
                <w:b w:val="false"/>
                <w:i w:val="false"/>
                <w:color w:val="000000"/>
                <w:sz w:val="20"/>
              </w:rPr>
              <w:t>
036 "Развитие атомных и энергетических проектов",</w:t>
            </w:r>
          </w:p>
          <w:bookmarkEnd w:id="111"/>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состояния окружающей среды на радиационно опасных территориях Семипалатинского испытательного полигона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Комплексная система сбора, накопления, хранения, обработки данных о радиационном состоянии окружающей среды для решения задач охраны и радиационной безопасности окружающей среды и рационального недропользования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12"/>
          <w:p>
            <w:pPr>
              <w:spacing w:after="20"/>
              <w:ind w:left="20"/>
              <w:jc w:val="both"/>
            </w:pPr>
            <w:r>
              <w:rPr>
                <w:rFonts w:ascii="Times New Roman"/>
                <w:b w:val="false"/>
                <w:i w:val="false"/>
                <w:color w:val="000000"/>
                <w:sz w:val="20"/>
              </w:rPr>
              <w:t>
036 "Развитие атомных и энергетических проектов",</w:t>
            </w:r>
          </w:p>
          <w:bookmarkEnd w:id="112"/>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казахстанской системы ядерного мониторинга в поддержку международных договоров и соглашений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включающий обеспечение непрерывного функционирования сейсмических, инфразвуковой и магнитной стационарных станций, Центра данных и системы коммуникаций в поддержку мониторинга ядерных испытаний и землетрясений (калибровка сейсмических станций в соответствии с требованиями и графиками, контроль эксплуатационных параметров регистрирующего и передающего оборудования, обслуживание и устранение неисправностей регистрирующего и передающего оборудования, сбор данных на станциях, передача их в Центр данных, оценка объемов и качества данных, поступающих с обслуживаемой сети, обработка данных мониторинга, выпуск информационных продуктов, пополнение баз данных, обмен данными с международными и другими национальными центрами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ядерный центр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13"/>
          <w:p>
            <w:pPr>
              <w:spacing w:after="20"/>
              <w:ind w:left="20"/>
              <w:jc w:val="both"/>
            </w:pPr>
            <w:r>
              <w:rPr>
                <w:rFonts w:ascii="Times New Roman"/>
                <w:b w:val="false"/>
                <w:i w:val="false"/>
                <w:color w:val="000000"/>
                <w:sz w:val="20"/>
              </w:rPr>
              <w:t>
036 "Развитие атомных и энергетических проектов",</w:t>
            </w:r>
          </w:p>
          <w:bookmarkEnd w:id="113"/>
          <w:p>
            <w:pPr>
              <w:spacing w:after="20"/>
              <w:ind w:left="20"/>
              <w:jc w:val="both"/>
            </w:pPr>
            <w:r>
              <w:rPr>
                <w:rFonts w:ascii="Times New Roman"/>
                <w:b w:val="false"/>
                <w:i w:val="false"/>
                <w:color w:val="000000"/>
                <w:sz w:val="20"/>
              </w:rPr>
              <w:t>
102 "Мониторинг ядерных испытаний"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поддержки казахстанских кадров и производителей в отношении углеводородов и урана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выполнения недропользователями обязательств по закупкам товаров, работ и услуг у казахстанских производителей, привлечению и обучению казахстанских кадров, научно-исследовательских, научно-технических и (или) опытно-конструкторских работ, а также приобретению недропользователями и их подрядчиками товаров, работ и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"Ситуационно-аналитический центр топливно-энергетического комплекса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14"/>
          <w:p>
            <w:pPr>
              <w:spacing w:after="20"/>
              <w:ind w:left="20"/>
              <w:jc w:val="both"/>
            </w:pPr>
            <w:r>
              <w:rPr>
                <w:rFonts w:ascii="Times New Roman"/>
                <w:b w:val="false"/>
                <w:i w:val="false"/>
                <w:color w:val="000000"/>
                <w:sz w:val="20"/>
              </w:rPr>
              <w:t>
040 "Развитие нефтегазохимической промышленности и местного содержания в контрактах на недропользование",</w:t>
            </w:r>
          </w:p>
          <w:bookmarkEnd w:id="114"/>
          <w:p>
            <w:pPr>
              <w:spacing w:after="20"/>
              <w:ind w:left="20"/>
              <w:jc w:val="both"/>
            </w:pPr>
            <w:r>
              <w:rPr>
                <w:rFonts w:ascii="Times New Roman"/>
                <w:b w:val="false"/>
                <w:i w:val="false"/>
                <w:color w:val="000000"/>
                <w:sz w:val="20"/>
              </w:rPr>
              <w:t>
102 "Мониторинг выполнения недропользователями обязательств по закупкам товаров, работ и услуг у казахстанских производителей, привлечению и обучению казахстанских кадров, а также приобретению недропользователями и их подрядчиками товаров, работ и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аналитической и консультационной поддержки взаимодействия между Казахстаном и Организацией экономического сотрудничества и развития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опыта других стран по вступлению в Организацию экономического сотрудничества и развития (далее - ОЭСР), а также выработка рекомендаций для Республики Казахстан по вступлению в ОЭСР на основе изученного опыта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15"/>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115"/>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разработки Прогноза социально-экономического развития РК посредством исследования внешних и внутренних условий развития и совершенствования инструментов моделирования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комплексного анализа причинно-следственных связей роста индекса потребительских цен (в т.ч. его компонентов); проведение инвентаризации, анализа и оценки уровня обеспеченности объектами социальной, инженерно-коммуникационной, транспортной и иной инфраструктуры в регионах; выработка системных и точечных рекомендаций по совершенствованию инвестиционного климата и законодательства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16"/>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116"/>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статистических наблюдений для включения Казахстана в рейтинг IMD и анализа уровня конкурентоспособности страны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содействия по вхождению Казахстана в международный рейтинг IMD путем проведения анкетирования и подготовки статистической информации. Проведение комплексного анализа позиций Казахстана в других международных рейтингах, а также сопоставление с результатами других зарубежных стран с целью повышения конкурентоспособности страны. Подготовка Национального доклада по конкурентоспособности Казахстана на основе проведенного анализа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17"/>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117"/>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по вопросам совершенствования государственного регулирования предпринимательской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государственного регулирования предпринимательской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18"/>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118"/>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мониторинг социально-экономических реформ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улучшению хода реализации документов Системы государственного планирования, методолого-аналитическое сопровождение мониторинга Национального плана развития Республики Казахстан до 2025 года, методолого-аналитическое сопровождение мониторинга концепций развития, методолого-аналитическое сопровождение мониторинга национальных проектов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19"/>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119"/>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сопровождение региональной политики, социально-экономического развития регионов, выявления резервов роста экономики регионов, в том числе разработка рекомендаций по оценке и мониторингу уровня комфортности проживания населения в городских и сельских населенных пунктах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сравнение качества жизни населения городов, на основе периодического национального рейтинга качества жизни в городах, а также организация мониторинга обеспеченности населенных пунктов объектами и услугами (благами), согласно требованиям Системы региональных стандартов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20"/>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120"/>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реализации функций Национального контактного центра Казахстана по вопросам ответственного ведения бизнеса в соответствии с практикой стран Организации экономического сотрудничества и развития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деятельности Национального контактного центра Казахстана по вопросам ответственного ведения бизнеса (далее – НКЦ), повышение информированности гражданского общества и бизнес-сообщества о деятельности НКЦ и Руководящих принципах ОЭСР, оказание содействия в рамках экспертной оценки ОЭСР по деятельности НКЦ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21"/>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121"/>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разработки Аналитического отчета о бюджетных рисках и долгосрочной устойчивости государственных финансов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аналитическое сопровождение разработки Аналитического отчета о бюджетных рисках и долгосрочной устойчивости государственных финансов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22"/>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122"/>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по оценке эффективности мер государственной поддержки субъектов предпринимательства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сопровождение в рамках проведения анализа эффективности нефинансовых мер государственной поддержки субъектов частного предпринимательства и населения с предпринимательской инициативой, а также разработка методологических основ по определению платежеспособности субъектов предпринимательства, в том числе получивших меры государственной поддержки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23"/>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123"/>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экономическая экспертиза законопроектов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научной экономической экспертизы законопроектов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24"/>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124"/>
          <w:p>
            <w:pPr>
              <w:spacing w:after="20"/>
              <w:ind w:left="20"/>
              <w:jc w:val="both"/>
            </w:pPr>
            <w:r>
              <w:rPr>
                <w:rFonts w:ascii="Times New Roman"/>
                <w:b w:val="false"/>
                <w:i w:val="false"/>
                <w:color w:val="000000"/>
                <w:sz w:val="20"/>
              </w:rPr>
              <w:t>
115 "Научная экономическая экспертиза законопроектов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оценки эффективности деятельности центральных государственных и местных исполнительных органов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деятельности центральных государственных и местных исполнительных органов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25"/>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p>
          <w:bookmarkEnd w:id="125"/>
          <w:p>
            <w:pPr>
              <w:spacing w:after="20"/>
              <w:ind w:left="20"/>
              <w:jc w:val="both"/>
            </w:pPr>
            <w:r>
              <w:rPr>
                <w:rFonts w:ascii="Times New Roman"/>
                <w:b w:val="false"/>
                <w:i w:val="false"/>
                <w:color w:val="000000"/>
                <w:sz w:val="20"/>
              </w:rPr>
              <w:t>
102 "Оказание аналитических и консалтинговых услуг в сфере экономики, государственного управления и регионального развития"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 по оценке деятельности, включающие в себя экспертно-аналитическое и методологическое сопровождение оценки эффективности деятельности местных исполнительных органов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деятельности, включающая в себя экспертно-аналитическое и методологическое сопровождение оценки эффективности деятельности местных исполнительных органов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26"/>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p>
          <w:bookmarkEnd w:id="126"/>
          <w:p>
            <w:pPr>
              <w:spacing w:after="20"/>
              <w:ind w:left="20"/>
              <w:jc w:val="both"/>
            </w:pPr>
            <w:r>
              <w:rPr>
                <w:rFonts w:ascii="Times New Roman"/>
                <w:b w:val="false"/>
                <w:i w:val="false"/>
                <w:color w:val="000000"/>
                <w:sz w:val="20"/>
              </w:rPr>
              <w:t>
102 "Оказание аналитических и консалтинговых услуг в сфере экономики, государственного управления и регионального развития"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рейтинга регионов и городов по легкости ведения бизнеса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регионов и городов по легкости ведения бизнеса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27"/>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p>
          <w:bookmarkEnd w:id="127"/>
          <w:p>
            <w:pPr>
              <w:spacing w:after="20"/>
              <w:ind w:left="20"/>
              <w:jc w:val="both"/>
            </w:pPr>
            <w:r>
              <w:rPr>
                <w:rFonts w:ascii="Times New Roman"/>
                <w:b w:val="false"/>
                <w:i w:val="false"/>
                <w:color w:val="000000"/>
                <w:sz w:val="20"/>
              </w:rPr>
              <w:t>
102 "Оказание аналитических и консалтинговых услуг в сфере экономики, государственного управления и регионального развития"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социологических, аналитических исследований "Модернизация общественного сознания"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Ежеквартальные опросы по ключевым индикаторам общественно-политической ситуации в Казахстане. Проведение оперативных телефонных опросов по ключевым информационным темам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28"/>
          <w:p>
            <w:pPr>
              <w:spacing w:after="20"/>
              <w:ind w:left="20"/>
              <w:jc w:val="both"/>
            </w:pPr>
            <w:r>
              <w:rPr>
                <w:rFonts w:ascii="Times New Roman"/>
                <w:b w:val="false"/>
                <w:i w:val="false"/>
                <w:color w:val="000000"/>
                <w:sz w:val="20"/>
              </w:rPr>
              <w:t>
001 "Формирование государственной политики в сфере культуры и информации",</w:t>
            </w:r>
          </w:p>
          <w:bookmarkEnd w:id="128"/>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прикладных этнополитических исследований и мероприятий в сфере межэтнических отношений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29"/>
          <w:p>
            <w:pPr>
              <w:spacing w:after="20"/>
              <w:ind w:left="20"/>
              <w:jc w:val="both"/>
            </w:pPr>
            <w:r>
              <w:rPr>
                <w:rFonts w:ascii="Times New Roman"/>
                <w:b w:val="false"/>
                <w:i w:val="false"/>
                <w:color w:val="000000"/>
                <w:sz w:val="20"/>
              </w:rPr>
              <w:t>
1. Проведение социологического исследования межэтнической ситуации в стране.</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Осуществление мониторинговых выездов.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Разработка методических пособий (методические пособия по вопросам государственной политики в сфере межэтнических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Организация экспертной работы Научно-экспертного совета при Ассамблее народа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Выпуск информационно-аналитического издания в сфере межэтнических отношений, этносов с результатами исследований и публикаций членов Научно-экспертного совета при Ассамблее народа Казахстана, научно-экспертных групп регионов и Ассоциации кафедр Ассамблеи народа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Проведение ежегодно под эгидой Ассамблеи народа Казахстана общереспубликанской научно-практической конференции по вопросам межэтнических отношений и укрепления единства нации с привлечением ведущих отечественных и международных экспертов.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Проведение исследования "Определение формулы идентичности".</w:t>
            </w:r>
          </w:p>
          <w:p>
            <w:pPr>
              <w:spacing w:after="20"/>
              <w:ind w:left="20"/>
              <w:jc w:val="both"/>
            </w:pPr>
            <w:r>
              <w:rPr>
                <w:rFonts w:ascii="Times New Roman"/>
                <w:b w:val="false"/>
                <w:i w:val="false"/>
                <w:color w:val="000000"/>
                <w:sz w:val="20"/>
              </w:rPr>
              <w:t>
8. Содержание Центра этномедиации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"Институт прикладных этнополитических исследований"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30"/>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p>
          <w:bookmarkEnd w:id="130"/>
          <w:p>
            <w:pPr>
              <w:spacing w:after="20"/>
              <w:ind w:left="20"/>
              <w:jc w:val="both"/>
            </w:pPr>
            <w:r>
              <w:rPr>
                <w:rFonts w:ascii="Times New Roman"/>
                <w:b w:val="false"/>
                <w:i w:val="false"/>
                <w:color w:val="000000"/>
                <w:sz w:val="20"/>
              </w:rPr>
              <w:t>
100 "Реализация государственной политики по укреплению межэтнического согласия"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412 012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продвижению Казахстана как одного из международных центров по обеспечению межконфессионального и межцивилизационного диалога в сфере религиозной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31"/>
          <w:p>
            <w:pPr>
              <w:spacing w:after="20"/>
              <w:ind w:left="20"/>
              <w:jc w:val="both"/>
            </w:pPr>
            <w:r>
              <w:rPr>
                <w:rFonts w:ascii="Times New Roman"/>
                <w:b w:val="false"/>
                <w:i w:val="false"/>
                <w:color w:val="000000"/>
                <w:sz w:val="20"/>
              </w:rPr>
              <w:t>
1. Мониторинг и анализ состояния и динамики развития религиозной ситуации в мире.</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Обеспечение подготовки и формирования базовых концептуальных документов и материалов VIII Съезда лидеров мировых и традиционных религий, секретариата XXII Съезда, рабочей группы секретариата.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Организация и проведение заседаний институтов Съезда лидеров мировых и традиционных религий.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Содействие в реализации и продвижении инициатив Съезда лидеров мировых и традиционных религий и его институтов.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Взаимодействие с международными структурами по вопросам межрелигиозного и межкультурного диалога.</w:t>
            </w:r>
          </w:p>
          <w:p>
            <w:pPr>
              <w:spacing w:after="20"/>
              <w:ind w:left="20"/>
              <w:jc w:val="both"/>
            </w:pPr>
            <w:r>
              <w:rPr>
                <w:rFonts w:ascii="Times New Roman"/>
                <w:b w:val="false"/>
                <w:i w:val="false"/>
                <w:color w:val="000000"/>
                <w:sz w:val="20"/>
              </w:rPr>
              <w:t>
</w:t>
            </w:r>
            <w:r>
              <w:rPr>
                <w:rFonts w:ascii="Times New Roman"/>
                <w:b w:val="false"/>
                <w:i w:val="false"/>
                <w:color w:val="000000"/>
                <w:sz w:val="20"/>
              </w:rPr>
              <w:t>6. Заключение меморандумов о сотрудничестве с международными структурами по обеспечению и сохранению межрелигиозного, межкультурного и межцивилизационного диалога.</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Проведение мероприятий международных уровней, направленных на духовное сближение культур и религий.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Проведение религиоведческой экспертизы.</w:t>
            </w:r>
          </w:p>
          <w:p>
            <w:pPr>
              <w:spacing w:after="20"/>
              <w:ind w:left="20"/>
              <w:jc w:val="both"/>
            </w:pPr>
            <w:r>
              <w:rPr>
                <w:rFonts w:ascii="Times New Roman"/>
                <w:b w:val="false"/>
                <w:i w:val="false"/>
                <w:color w:val="000000"/>
                <w:sz w:val="20"/>
              </w:rPr>
              <w:t>
</w:t>
            </w:r>
            <w:r>
              <w:rPr>
                <w:rFonts w:ascii="Times New Roman"/>
                <w:b w:val="false"/>
                <w:i w:val="false"/>
                <w:color w:val="000000"/>
                <w:sz w:val="20"/>
              </w:rPr>
              <w:t>9. Анализ религиозной ситуации в Республике Казахстан.</w:t>
            </w:r>
          </w:p>
          <w:p>
            <w:pPr>
              <w:spacing w:after="20"/>
              <w:ind w:left="20"/>
              <w:jc w:val="both"/>
            </w:pPr>
            <w:r>
              <w:rPr>
                <w:rFonts w:ascii="Times New Roman"/>
                <w:b w:val="false"/>
                <w:i w:val="false"/>
                <w:color w:val="000000"/>
                <w:sz w:val="20"/>
              </w:rPr>
              <w:t>
10. Организация работы по подготовке методических материалов, пособий и иной учебно-методической литературы в сфере государственно-конфессиональных отношений.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"Международный центр межконфессионального и межрелигиозного диалога"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32"/>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p>
          <w:bookmarkEnd w:id="132"/>
          <w:p>
            <w:pPr>
              <w:spacing w:after="20"/>
              <w:ind w:left="20"/>
              <w:jc w:val="both"/>
            </w:pPr>
            <w:r>
              <w:rPr>
                <w:rFonts w:ascii="Times New Roman"/>
                <w:b w:val="false"/>
                <w:i w:val="false"/>
                <w:color w:val="000000"/>
                <w:sz w:val="20"/>
              </w:rPr>
              <w:t>
102 "Реализация государственной политики по укреплению межконфессионального согласия"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33"/>
          <w:p>
            <w:pPr>
              <w:spacing w:after="20"/>
              <w:ind w:left="20"/>
              <w:jc w:val="both"/>
            </w:pPr>
            <w:r>
              <w:rPr>
                <w:rFonts w:ascii="Times New Roman"/>
                <w:b w:val="false"/>
                <w:i w:val="false"/>
                <w:color w:val="000000"/>
                <w:sz w:val="20"/>
              </w:rPr>
              <w:t>
11. Проведение исследования на тему: "Религиозно-этнический фактор жизнедеятельности общества: взаимообусловленность, проблемные аспекты и тенденции развития".</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12. Проведение исследования на тему: "Развитие религиозного образования в Казахстане: формы, виды, методы, целевые аудитории".</w:t>
            </w:r>
          </w:p>
          <w:p>
            <w:pPr>
              <w:spacing w:after="20"/>
              <w:ind w:left="20"/>
              <w:jc w:val="both"/>
            </w:pPr>
            <w:r>
              <w:rPr>
                <w:rFonts w:ascii="Times New Roman"/>
                <w:b w:val="false"/>
                <w:i w:val="false"/>
                <w:color w:val="000000"/>
                <w:sz w:val="20"/>
              </w:rPr>
              <w:t>
13. Создание казахско-русско-английского словаря религиозных и религиоведческих терминов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"Агентство "Хабар"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"Хабар", "Хабар 24", "Ел Арна"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"Агентство "Хабар"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34"/>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134"/>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20 369 282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"Республиканская телерадиокорпорация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"Казахстан", "Балапан", "Kaz Sport", "Первый канал Евразия", "Абай", областные телеканалы, "Казахское радио", радио "Шалкар", радио "Астана", радио "Classic"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телерадиокорпорация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35"/>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135"/>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32 038 013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"Национальный филиал межгосударственной телерадиокомпании "Мир"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"МИР", "МИР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филиал межгосударственной телерадиокомпании "Мир" в Республике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36"/>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136"/>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811 819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ТОО "Қазақ газеттері"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газеты "Егемен Қазақстан", "Казахстанская правда", а также "Ұйғыр авази", "Ана тілі", "Дружные ребята", "Ұлан", журналы "AQIQAT", "Мысль", "URKER", "AQ JELKEN", "BALDYRGAN"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"Қазақ газеттері"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37"/>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137"/>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в сети Интернет через АО "Qazcontent"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проведению государственной информационной политики в сети Интернет через интернет порталы ADEBIPORTAL.KZ, BAIGENEWS.KZ, BAQ.​KZ, E-HISTORY.KZ, EL.​KZ, PRIMRMINISTER.KZ, RUH.​KZ</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"Qazcontent"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38"/>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138"/>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2 119 577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средств массовой информации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работ по техническому и методическому обеспечению мониторинга средств массовой информации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анализа и информации"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39"/>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139"/>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1 506 877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научно-методическому обеспечению государственной политики в сфере общественного развития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40"/>
          <w:p>
            <w:pPr>
              <w:spacing w:after="20"/>
              <w:ind w:left="20"/>
              <w:jc w:val="both"/>
            </w:pPr>
            <w:r>
              <w:rPr>
                <w:rFonts w:ascii="Times New Roman"/>
                <w:b w:val="false"/>
                <w:i w:val="false"/>
                <w:color w:val="000000"/>
                <w:sz w:val="20"/>
              </w:rPr>
              <w:t>
1. Модернизация общественного сознания.</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2. Развитие семейной политики.</w:t>
            </w:r>
          </w:p>
          <w:p>
            <w:pPr>
              <w:spacing w:after="20"/>
              <w:ind w:left="20"/>
              <w:jc w:val="both"/>
            </w:pPr>
            <w:r>
              <w:rPr>
                <w:rFonts w:ascii="Times New Roman"/>
                <w:b w:val="false"/>
                <w:i w:val="false"/>
                <w:color w:val="000000"/>
                <w:sz w:val="20"/>
              </w:rPr>
              <w:t>
3. Реализация проектов в сфере культуры и креативной индустрии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41"/>
          <w:p>
            <w:pPr>
              <w:spacing w:after="20"/>
              <w:ind w:left="20"/>
              <w:jc w:val="both"/>
            </w:pPr>
            <w:r>
              <w:rPr>
                <w:rFonts w:ascii="Times New Roman"/>
                <w:b w:val="false"/>
                <w:i w:val="false"/>
                <w:color w:val="000000"/>
                <w:sz w:val="20"/>
              </w:rPr>
              <w:t>
004 "Обеспечение укрепления взаимоотношений институтов гражданского общества и государства, модернизация общественного сознания",</w:t>
            </w:r>
          </w:p>
          <w:bookmarkEnd w:id="141"/>
          <w:p>
            <w:pPr>
              <w:spacing w:after="20"/>
              <w:ind w:left="20"/>
              <w:jc w:val="both"/>
            </w:pPr>
            <w:r>
              <w:rPr>
                <w:rFonts w:ascii="Times New Roman"/>
                <w:b w:val="false"/>
                <w:i w:val="false"/>
                <w:color w:val="000000"/>
                <w:sz w:val="20"/>
              </w:rPr>
              <w:t>
102 "Проведение мероприятий в сфере модернизации общественного сознания"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1 130 805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изучения исторических архивных материалов по полной реабилитации жертв политических репрессий для общественного развития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Координирование и сопровождение деятельности проектного офиса Государственной комиссии по выработке предложений по полной реабилитации жертв политических репрессий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42"/>
          <w:p>
            <w:pPr>
              <w:spacing w:after="20"/>
              <w:ind w:left="20"/>
              <w:jc w:val="both"/>
            </w:pPr>
            <w:r>
              <w:rPr>
                <w:rFonts w:ascii="Times New Roman"/>
                <w:b w:val="false"/>
                <w:i w:val="false"/>
                <w:color w:val="000000"/>
                <w:sz w:val="20"/>
              </w:rPr>
              <w:t>
004 "Обеспечение укрепления взаимоотношений институтов гражданского общества и государства, модернизация общественного сознания",</w:t>
            </w:r>
          </w:p>
          <w:bookmarkEnd w:id="142"/>
          <w:p>
            <w:pPr>
              <w:spacing w:after="20"/>
              <w:ind w:left="20"/>
              <w:jc w:val="both"/>
            </w:pPr>
            <w:r>
              <w:rPr>
                <w:rFonts w:ascii="Times New Roman"/>
                <w:b w:val="false"/>
                <w:i w:val="false"/>
                <w:color w:val="000000"/>
                <w:sz w:val="20"/>
              </w:rPr>
              <w:t>
102 "Проведение мероприятий в сфере модернизации общественного сознания"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Воссоздание, сооружение памятников историко-культурного наследия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памятников истории и культуры республиканского значения путем разработки научно-проектной документации, проведения научно-реставрационных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43"/>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143"/>
          <w:p>
            <w:pPr>
              <w:spacing w:after="20"/>
              <w:ind w:left="20"/>
              <w:jc w:val="both"/>
            </w:pPr>
            <w:r>
              <w:rPr>
                <w:rFonts w:ascii="Times New Roman"/>
                <w:b w:val="false"/>
                <w:i w:val="false"/>
                <w:color w:val="000000"/>
                <w:sz w:val="20"/>
              </w:rPr>
              <w:t>
100 "Воссоздание, сооружение памятников историко-культурного наследия"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 и систематизация изучения культурного наследия казахского народа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научной документации по потенциальным памятникам истории и культуры ЮНЕСКО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44"/>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144"/>
          <w:p>
            <w:pPr>
              <w:spacing w:after="20"/>
              <w:ind w:left="20"/>
              <w:jc w:val="both"/>
            </w:pPr>
            <w:r>
              <w:rPr>
                <w:rFonts w:ascii="Times New Roman"/>
                <w:b w:val="false"/>
                <w:i w:val="false"/>
                <w:color w:val="000000"/>
                <w:sz w:val="20"/>
              </w:rPr>
              <w:t>
101 "Свод и систематизация изучения культурного наследия казахского народа"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Воссоздание, сооружение памятников историко-культурного наследия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Сооружение памятника великому поэту и мыслителю Абаю Кунанбайулы в г. Ашхабаде осуществляется во исполнение поручения по итогам государственных визитов Президента Республики Казахстан К.К. Токаева в Туркменистан (24-25 октября 2021 года, г. Ашхабад), Президента Туркменистана С.Г. Бердымухамедова в Республику Казахстан (15 октября 2022 года, г. Астана), также реализации Комплексной программы по сотрудничеству между Правительством Республики Казахстан и Кабинетом министров Туркменистана на 2022 – 2024 годы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45"/>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145"/>
          <w:p>
            <w:pPr>
              <w:spacing w:after="20"/>
              <w:ind w:left="20"/>
              <w:jc w:val="both"/>
            </w:pPr>
            <w:r>
              <w:rPr>
                <w:rFonts w:ascii="Times New Roman"/>
                <w:b w:val="false"/>
                <w:i w:val="false"/>
                <w:color w:val="000000"/>
                <w:sz w:val="20"/>
              </w:rPr>
              <w:t>
102 "Строительство, реконструкция объектов культуры за счет средств республиканского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творческого объединения "Казаханимация" (сервисная компания по производству отечественного анимационного контента) при АО "Казахфильм" им. Ш. Айманова в области культуры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46"/>
          <w:p>
            <w:pPr>
              <w:spacing w:after="20"/>
              <w:ind w:left="20"/>
              <w:jc w:val="both"/>
            </w:pPr>
            <w:r>
              <w:rPr>
                <w:rFonts w:ascii="Times New Roman"/>
                <w:b w:val="false"/>
                <w:i w:val="false"/>
                <w:color w:val="000000"/>
                <w:sz w:val="20"/>
              </w:rPr>
              <w:t>
1. Проведение практических занятий, мастер-классов казахстанским студентам творческих вузов, специалистам в сфере кинематографии и другим представителям творческих и соответствующих технических профессий на базе высокотехнологического оборудования и профессионального сопровождения зарубежных и отечественных специалистов в сфере анимационного кино.</w:t>
            </w:r>
          </w:p>
          <w:bookmarkEnd w:id="146"/>
          <w:p>
            <w:pPr>
              <w:spacing w:after="20"/>
              <w:ind w:left="20"/>
              <w:jc w:val="both"/>
            </w:pPr>
            <w:r>
              <w:rPr>
                <w:rFonts w:ascii="Times New Roman"/>
                <w:b w:val="false"/>
                <w:i w:val="false"/>
                <w:color w:val="000000"/>
                <w:sz w:val="20"/>
              </w:rPr>
              <w:t>
2. Создание итоговых пилотных анимационных проектов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"Казахфильм" имени Ш. Айманова"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47"/>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147"/>
          <w:p>
            <w:pPr>
              <w:spacing w:after="20"/>
              <w:ind w:left="20"/>
              <w:jc w:val="both"/>
            </w:pPr>
            <w:r>
              <w:rPr>
                <w:rFonts w:ascii="Times New Roman"/>
                <w:b w:val="false"/>
                <w:i w:val="false"/>
                <w:color w:val="000000"/>
                <w:sz w:val="20"/>
              </w:rPr>
              <w:t>
104 "Производство национальных фильмов и обеспечение дубляжа фильмов на казахский язык"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492 607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праздничных мероприятий и торжественных концертов, посвященных государственным, национальным, профессиональным и иным праздникам Республики Казахстан, Ассамблее народа Казахстана, "Ұлттық Домбыра күні", организация концертных программ в рамках официальных встреч Главы государства, Премьер-Министра Республики Казахстан с иностранными делегациями, обеспечение участия в мероприятиях Содружества Независимых Государств, Евразийского экономического союза, Шанхайской организации сотрудничества, ТЮРКСОЙ, ЮНЕСКО и ИСЕСКО, обеспечение участия казахстанских исполнителей в международных конкурсах и выступления молодых дарований и ведущих исполнителей в лучших залах мира, международных конкурсах, фестивалях, республиканском айтысе акынов, организация юбилейных мероприятий, концертов, дней культуры в Казахстане и за рубежом, церемонии открытия и закрытия 5-х Всемирных игр кочевников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"Қазақ әуендері"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 105 "Проведение социально значимых и культурных мероприятий"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5 472 971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Популяризация хореографического искусства путем воспроизведения произведений искусства через танцы и балет. Пропаганда хореографического искусства, международное сотрудничество в области хореографии. Пропаганда музыкального искусства, популяризация классической музыки путем проведения концертов симфонической и народной музыки. Осуществление сопутствующих услуг по проведению социально значимых и культурных мероприятий для приобретения услуг по классическому танцу и балету и концертов симфонической народной музыки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"Театр "Астана Балет"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48"/>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148"/>
          <w:p>
            <w:pPr>
              <w:spacing w:after="20"/>
              <w:ind w:left="20"/>
              <w:jc w:val="both"/>
            </w:pPr>
            <w:r>
              <w:rPr>
                <w:rFonts w:ascii="Times New Roman"/>
                <w:b w:val="false"/>
                <w:i w:val="false"/>
                <w:color w:val="000000"/>
                <w:sz w:val="20"/>
              </w:rPr>
              <w:t>
105 "Проведение социально значимых и культурных мероприятий"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Оцифровка и реставрация Золотого фонда казахского кино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оцифровки и реставрации фильмов, снятых до 1992 года на студии "Казахфильм", из Госфильмофонда Российской Федерации будет осуществлен поэтапный возврат 312 копий киноматериалов (161 художественных, 66 документальных и 85 мультипликационных фильмов). Оцифровка и реставрация позволят восстановить коллекцию отечественных фильмов в цифровом формате, создать высококачественные фильмокопии с широким доступом, в том числе на онлайн-платформах, в качестве контента для образовательных учреждений и телевидения, сохранить культурное наследие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"Казахфильм" имени Ш. Айманова"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49"/>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149"/>
          <w:p>
            <w:pPr>
              <w:spacing w:after="20"/>
              <w:ind w:left="20"/>
              <w:jc w:val="both"/>
            </w:pPr>
            <w:r>
              <w:rPr>
                <w:rFonts w:ascii="Times New Roman"/>
                <w:b w:val="false"/>
                <w:i w:val="false"/>
                <w:color w:val="000000"/>
                <w:sz w:val="20"/>
              </w:rPr>
              <w:t>
137 "Проведение оцифровки и реставрации кино-коллекции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350 607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одаренных в культуре и искусстве детей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подготовки учебного процесса и предоставление образовательных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"Казахская национальная академия хореографии"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50"/>
          <w:p>
            <w:pPr>
              <w:spacing w:after="20"/>
              <w:ind w:left="20"/>
              <w:jc w:val="both"/>
            </w:pPr>
            <w:r>
              <w:rPr>
                <w:rFonts w:ascii="Times New Roman"/>
                <w:b w:val="false"/>
                <w:i w:val="false"/>
                <w:color w:val="000000"/>
                <w:sz w:val="20"/>
              </w:rPr>
              <w:t>
041 "Подготовка кадров в области культуры и искусства",</w:t>
            </w:r>
          </w:p>
          <w:bookmarkEnd w:id="150"/>
          <w:p>
            <w:pPr>
              <w:spacing w:after="20"/>
              <w:ind w:left="20"/>
              <w:jc w:val="both"/>
            </w:pPr>
            <w:r>
              <w:rPr>
                <w:rFonts w:ascii="Times New Roman"/>
                <w:b w:val="false"/>
                <w:i w:val="false"/>
                <w:color w:val="000000"/>
                <w:sz w:val="20"/>
              </w:rPr>
              <w:t>
103 "Обеспечение образовательного процесса в области хореографии"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3 230 893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на республиканском и международном уровне посредством РГП на ПХВ "Телерадиокомплекс Президента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распространение аудиовизуальной продукции на республиканском и международном уровне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"Телерадиокомплекс Президента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51"/>
          <w:p>
            <w:pPr>
              <w:spacing w:after="20"/>
              <w:ind w:left="20"/>
              <w:jc w:val="both"/>
            </w:pPr>
            <w:r>
              <w:rPr>
                <w:rFonts w:ascii="Times New Roman"/>
                <w:b w:val="false"/>
                <w:i w:val="false"/>
                <w:color w:val="000000"/>
                <w:sz w:val="20"/>
              </w:rPr>
              <w:t>
006 "Проведение государственной информационной политики",</w:t>
            </w:r>
          </w:p>
          <w:bookmarkEnd w:id="151"/>
          <w:p>
            <w:pPr>
              <w:spacing w:after="20"/>
              <w:ind w:left="20"/>
              <w:jc w:val="both"/>
            </w:pPr>
            <w:r>
              <w:rPr>
                <w:rFonts w:ascii="Times New Roman"/>
                <w:b w:val="false"/>
                <w:i w:val="false"/>
                <w:color w:val="000000"/>
                <w:sz w:val="20"/>
              </w:rPr>
              <w:t>
100 "Услуги по проведению государственной информационной политики"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9 734 783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обучения для медицинских и иных сотрудников системы Управления делами Президента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52"/>
          <w:p>
            <w:pPr>
              <w:spacing w:after="20"/>
              <w:ind w:left="20"/>
              <w:jc w:val="both"/>
            </w:pPr>
            <w:r>
              <w:rPr>
                <w:rFonts w:ascii="Times New Roman"/>
                <w:b w:val="false"/>
                <w:i w:val="false"/>
                <w:color w:val="000000"/>
                <w:sz w:val="20"/>
              </w:rPr>
              <w:t>
Реализация государственной услуги направлена на обучение медицинских и иных сотрудников организаций системы Управления Делами Президента Республики Казахстан (РГП "БМЦ УДП РК", АО "ЦКБ", АО "ЛОК- "Окжетпес" пос. Боровое, филиал АО "ЛОК- "Окжетпес"</w:t>
            </w:r>
          </w:p>
          <w:bookmarkEnd w:id="152"/>
          <w:p>
            <w:pPr>
              <w:spacing w:after="20"/>
              <w:ind w:left="20"/>
              <w:jc w:val="both"/>
            </w:pPr>
            <w:r>
              <w:rPr>
                <w:rFonts w:ascii="Times New Roman"/>
                <w:b w:val="false"/>
                <w:i w:val="false"/>
                <w:color w:val="000000"/>
                <w:sz w:val="20"/>
              </w:rPr>
              <w:t>
г. Алматы) по современным и актуальным направлениям практического здравоохранения, научных исследований, передового опыта в области медицины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медицинских технологий и информационных систем"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53"/>
          <w:p>
            <w:pPr>
              <w:spacing w:after="20"/>
              <w:ind w:left="20"/>
              <w:jc w:val="both"/>
            </w:pPr>
            <w:r>
              <w:rPr>
                <w:rFonts w:ascii="Times New Roman"/>
                <w:b w:val="false"/>
                <w:i w:val="false"/>
                <w:color w:val="000000"/>
                <w:sz w:val="20"/>
              </w:rPr>
              <w:t>
028 "Обеспечение деятельности медицинских организаций Управления Делами Президента Республики Казахстан",</w:t>
            </w:r>
          </w:p>
          <w:bookmarkEnd w:id="153"/>
          <w:p>
            <w:pPr>
              <w:spacing w:after="20"/>
              <w:ind w:left="20"/>
              <w:jc w:val="both"/>
            </w:pPr>
            <w:r>
              <w:rPr>
                <w:rFonts w:ascii="Times New Roman"/>
                <w:b w:val="false"/>
                <w:i w:val="false"/>
                <w:color w:val="000000"/>
                <w:sz w:val="20"/>
              </w:rPr>
              <w:t>
102 "Техническое и информационное обеспечение медицинских организаций"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396 086 313</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