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1d58" w14:textId="15c1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ноября 2017 года No 772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2025 года № 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– Технополис",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является неотъемлемой частью территории Республики Казахстан и составляет 846,185 гектара.";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ускоренного развития города Астаны путем привлечения инвестиций в социальную сферу, область здравоохранения и сферу туризма.";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 специальной экономической зоны "Астана – Технополис"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– новый город", утвержденном указанным постановлением: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"Астана – новый город" является неотъемлемой частью территории Республики Казахстан и составляет 15264,135 гектара. В состав территории СЭЗ входят: индустриальный парк № 1 площадью 598,1 гектара, зона освоения площадью 3111,415 гектара, зона реновации площадью 5134 гектара, городская легкорельсовая линия площадью 72,41 гектара и территория местного исполнительного органа площадью 1,9 гектара.";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 специальной экономической зоны "Астана – новый город"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Технополис"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новый город"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новый город"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