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b0e" w14:textId="3e0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некоторым организациям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2025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международной школы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товариществу с ограниченной ответственностью "Школа 21 века";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товариществу с ограниченной ответственностью "CA GARDEN SCHOOLS".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