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3c5cf" w14:textId="ed3c5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июля 2014 года № 860 "Об утверждении Правил оперирования материальными ценностями государственного материального резерва"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марта 2025 года № 135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июля 2014 года № 860 "Об утверждении Правил оперирования материальными ценностями государственного материального резерва"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оперирования материальными ценностями государственного материального резерва,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подпункты 2), 4), 5), 8), 11), 13) пункта 2 вносятся изменения на казахском языке, текст на русском языке не меняется;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Материальные ценности, поставляемые в государственный материальный резерв, должны соответствовать требованиям законодательства Республики Казахстан в области технического регулирования на весь срок хранения, сопровождаемые документами об оценке соответствия в формах регистрации (государственной регистрации), испытаний, подтверждения соответствия, экспертизы, подтверждающими качество и безопасность товара, а также быть подготовлены к длительному хранению.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 организует проведение исследований (испытаний) материальных ценностей, поставляемых и находящихся на хранении в государственном материальном резерве, на соответствие требованиям законодательства Республики Казахстан.";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После включения юридических лиц в перечень пунктов хранения при заключении договора по хранению материальных ценностей государственного материального резерва и оказанию услуг, связанных с хранением (далее – договор хранения), пункт хранения предоставляет банковскую гарантию или страховой полис.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Типовой договор хранения утверждается уполномоченным органом.";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"График освежения определяется договором хранения.";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"Поставляемые в рамках освежения материальные ценности должны соответствовать требованиям договора хранения и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"78. Ведомство для передачи на баланс другим государственным органам размещает на своем интернет-ресурсе перечень материальных ценностей, подлежащих освежению, и разбронированных материальных ценностей при изменении номенклатуры (далее – перечень) и направляет информацию в центральные государственные и местные исполнительные органы Республики Казахстан о безвозмездной передаче материальных ценностей.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Центральные государственные и местные исполнительные органы Республики Казахстан в срок не более 10 (десять) рабочих дней рассматривают перечень со дня его размещения на интернет-ресурсе ведомства и представляют в ведомство заявки о приеме материальных ценностей государственного материального резерва, подлежащих освежению, и разбронированных материальных ценностей при изменении номенклатуры, содержащие сведения о наименовании, количестве, единице измерения материальных ценностей, предполагаемой дате приема.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Ведомство в срок не более 10 (десять) рабочих дней со дня поступления заявок государственных органов рассматривает и согласовывает либо отказывает в их согласовании с указанием причин.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согласования заявок государственных органов-получателей о передаче материальных ценностей государственного материального резерва, подлежащих освежению, и разбронированных материальных ценностей при изменении номенклатуры ведомство направляет заявки уполномоченному органу по управлению государственным имуществом для принятия соответствующего решения.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Транспортные расходы, в том числе расходы, связанные с погрузкой-разгрузкой материальных ценностей, осуществляются за счет государственного органа-получателя.".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