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ee0a" w14:textId="bc1e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октября 2018 года № 693 "О создании специальной экономической зоны "TURAN"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2025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"TURAN"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"TURAN",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"TURAN" (далее – СЭЗ) расположена в пределах территориальной границы Туркестанской области в границах согласно прилагаемому плану.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4087,39 гектара и является неотъемлемой частью территории Республики Казахстан. В состав территории СЭЗ входит 8 субзон: исторический центр площадью 861,75 гектара, административный деловой центр площадью 1578,64 гектара, промышленные зоны площадью 365 гектаров, 35 гектаров, 180 гектаров и 50 гектаров, аэропорт площадью 967 гектаров и Международный центр промышленной кооперации "Центральная Азия" площадью 50 гектаров.";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Для строительства объектов, установки линий электропередачи и размещения других сооружений, которые являются препятствиями на приаэродромной территории и местности в пределах воздушных трасс; для проведения работ, вследствие которых в воздушном пространстве производятся радиоволновое, видимое, акустическое и иные виды излучения; для размещения объектов, создающих условия для массового скопления птиц или ухудшающих полетную видимость, а также любой другой деятельности, не связанной непосредственно с использованием воздушного пространства, но влияющей на безопасность полетов, оборудования воздушных судов и находящихся на них людей, на территории СЭЗ необходимо получение соответствующего разрешения, предусмотренного Законом Республики Казахстан "Об использовании воздушного пространства Республики Казахстан и деятельности авиации".";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"TURAN", утвержденному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целевые индикаторы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функционирования специальной экономической зоны "TURAN",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31 марта 2025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"TURAN"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"TURAN"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площадь 8-ми субзон S = 4087,39 га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от 31 марта 2025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2018 года № 693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индикаторы функционирования специальной экономической зоны "TURAN"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1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Цели, задачи и показатели (наименования)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Ед. изм.*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Базовый период (2018)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2023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привлеченных инвестиций, в том числе (с нарастающим):* 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иностранных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отечественных инвестиций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 и услуг (работ) на территории СЭЗ**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осуществляющих вспомогательный вид деятельности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мест, создаваемых на территории СЭЗ (с нарастающим)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общем объеме производства на территории СЭЗ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2028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2033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2038 году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Достижение к 2043 году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показатели индикаторов приведены с нарастающим итогом.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