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4de0" w14:textId="57d4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197ач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 графы 5 таблицы пункта 6 "План мероприятий по реализации бюджетной программы", слова "компьютеров - 8 единиц" заменить словами "компьютеров - 21 единица".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