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04bc" w14:textId="0e80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декабря 2003 года N 1327</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2004 года
N 197ая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декабря 2003 года N 1327 "Об утверждении паспортов республиканских бюджетных программ на 2004 год" следующие изменения: </w:t>
      </w:r>
      <w:r>
        <w:br/>
      </w:r>
      <w:r>
        <w:rPr>
          <w:rFonts w:ascii="Times New Roman"/>
          <w:b w:val="false"/>
          <w:i w:val="false"/>
          <w:color w:val="000000"/>
          <w:sz w:val="28"/>
        </w:rPr>
        <w:t>
      1) в </w:t>
      </w:r>
      <w:r>
        <w:rPr>
          <w:rFonts w:ascii="Times New Roman"/>
          <w:b w:val="false"/>
          <w:i w:val="false"/>
          <w:color w:val="000000"/>
          <w:sz w:val="28"/>
        </w:rPr>
        <w:t xml:space="preserve">приложении 141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в строке, порядковый номер 2, цифры "424" заменить цифрами "1000"; </w:t>
      </w:r>
      <w:r>
        <w:br/>
      </w:r>
      <w:r>
        <w:rPr>
          <w:rFonts w:ascii="Times New Roman"/>
          <w:b w:val="false"/>
          <w:i w:val="false"/>
          <w:color w:val="000000"/>
          <w:sz w:val="28"/>
        </w:rPr>
        <w:t xml:space="preserve">
      в строке, порядковый номер 6, абзац первый изложить в следующей редакции: </w:t>
      </w:r>
      <w:r>
        <w:br/>
      </w:r>
      <w:r>
        <w:rPr>
          <w:rFonts w:ascii="Times New Roman"/>
          <w:b w:val="false"/>
          <w:i w:val="false"/>
          <w:color w:val="000000"/>
          <w:sz w:val="28"/>
        </w:rPr>
        <w:t xml:space="preserve">
      "Приобретение, доставка и установка оборудования для учетно-контрольных марок (далее - УКМ), в том числе оборудования для ведения базы данных для УКМ - 35 единиц, рабочих мест для поддержки базы данных 93 единицы, мобильных мест проверки УКМ 102 единицы, 33 места нанесения PDF кода, термоголовки 33 штуки, оборудования для автоматического нанесения УКМ (аппликаторы) 18 штук, программного обеспечения, приобретение запасных частей, рибонов 2000 штук, приборов контроля подлинности УКМ 3000 штук, УКМ для внедрения эффективной системы контроля за производством и оборотом алкогольной продукции на территории Республики Казахстан"; </w:t>
      </w:r>
      <w:r>
        <w:br/>
      </w:r>
      <w:r>
        <w:rPr>
          <w:rFonts w:ascii="Times New Roman"/>
          <w:b w:val="false"/>
          <w:i w:val="false"/>
          <w:color w:val="000000"/>
          <w:sz w:val="28"/>
        </w:rPr>
        <w:t>
      2) в </w:t>
      </w:r>
      <w:r>
        <w:rPr>
          <w:rFonts w:ascii="Times New Roman"/>
          <w:b w:val="false"/>
          <w:i w:val="false"/>
          <w:color w:val="000000"/>
          <w:sz w:val="28"/>
        </w:rPr>
        <w:t xml:space="preserve">приложении 144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подпункте 6) графы 5 таблицы пункта 6 "План мероприятий по реализации бюджетной программы", цифры "850000" заменить цифрами "3522098"; </w:t>
      </w:r>
      <w:r>
        <w:br/>
      </w:r>
      <w:r>
        <w:rPr>
          <w:rFonts w:ascii="Times New Roman"/>
          <w:b w:val="false"/>
          <w:i w:val="false"/>
          <w:color w:val="000000"/>
          <w:sz w:val="28"/>
        </w:rPr>
        <w:t>
      3) в </w:t>
      </w:r>
      <w:r>
        <w:rPr>
          <w:rFonts w:ascii="Times New Roman"/>
          <w:b w:val="false"/>
          <w:i w:val="false"/>
          <w:color w:val="000000"/>
          <w:sz w:val="28"/>
        </w:rPr>
        <w:t xml:space="preserve">приложении 147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строке, порядковый номер 3, абзац тринадцатый графы 5 таблицы пункта 6 "План мероприятий по реализации бюджетной программы", изложить в следующей редакции: </w:t>
      </w:r>
      <w:r>
        <w:br/>
      </w:r>
      <w:r>
        <w:rPr>
          <w:rFonts w:ascii="Times New Roman"/>
          <w:b w:val="false"/>
          <w:i w:val="false"/>
          <w:color w:val="000000"/>
          <w:sz w:val="28"/>
        </w:rPr>
        <w:t xml:space="preserve">
      "Приобретение серверов центрального и областного уровня для информационных систем Налогового комитета Министерства финансов Республики Казахстан - 9 штук".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