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549f" w14:textId="a775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 преступлениях, составляющих пережитки местных обычаев (с изменениями, внесенными постановлением Пленума от 20 декабря 1996 г. № 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 октября 1987 г. N 9.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Обсудив результаты обобщения судебной практики по делам о преступлениях, составляющих пережитки местных обычаев, Пленум отмечает, что дела данной категории судами республики в основном разрешаются правильно.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Вместе с тем, при рассмотрении этих дел суды допускают ошибки в применении норм материального и процессуального права, не в полной мере выполняют руководящие разъяснения Пленума Верховного Суда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всегда выполняются требования закона о полном и всестороннем исследовании обстоятельств дела, данных о личности подсудимого и потерпевшего.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Допускаются ошибки в квалификации преступлений.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Отдельные суды ограничиваются осуждением непосредственных исполнителей преступлений, не решают вопрос о привлечении к уголовной ответственности соучастников.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Иногда судами нарушается принцип индивидуализации 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уделяется должного внимания выявлению причин и условий, способствовавших совершению преступлений. Частные определения выносятся не во всех необходимых случаях.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Пленум Верховного Суда Казахской ССР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Обратить внимание судов на необходимость устранения недостатков в рассмотрении дел о преступлениях,составляющих пережитки местных обычаев.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Разъяснить судам,что под фактическими брачными отношениями следует понимать неоформленный юридически брачный союз мужчины и женщины, проживающих совместно и ведущих общее хозяйство. Один лишь факт половой связи с лицом,достигшим шестнадцатилетнего возраста, не образует состава уголовно-наказуемого деяния.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Субъектом преступления, предусмотренного ст. 105 УК, могут быть лишь лица мужского пола, достигшие к моменту вступления в фактические брачные отношения брачного возраста. (В редакции постановления Пленума от 20 декабря 1996 г. N 11).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Под принуждением женщины к вступлению в брак, продолжению брачного сожительства и воспрепятствованием вступлению женщины в брак по своему выбору следует понимать любую форму физического или психического воздействия (угроза убийством, нанесением телесных повреждений, истреблением имущества потерпевшей и ее близких, использование семейной или служебной зависимости и т.п.), с целью противодействовать свободному определению женщиной своего брачного статуса.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Принуждение женщины к вступлению в брак образует состав оконченного преступления в силу лишь одного факта принуждения, вне зависимости от того, достиг ли виновный преступной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Разъяснить, что похищение женщины с целью принудить ее к вступлению в брак (умыкание) заключается в насильственном лишении ее свободы посредством применения физического или психического воздействия к потерпевшей либо близким ей лицам, обмана или с использованием беспомощного состояния женщины. Лишение свободы при этом может выразиться как в насильственном удалении женщины из места ее постоянного или временного пребывания, так и в удержании (заточении) женщины вопреки ее воле в определенном месте.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Похищение женщины с целью принудить к вступлению в брак считается оконченным с момента фактического лишения ее свободы передвижения безотносительно к осуществлению преступной цели,способу насилия и длительности периода лишения свободы. Поэтому деяние следует расценивать как оконченное преступление и в тех случаях,когда похитителям не удалось доставить захваченную женщину в определенное ими место ввиду ее сопротивления, бегства, вмешательства других лиц или по иным не зависящим от виновных обстоятельствам.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Исполнителем преступления, предусмотренного ч. 2 ст. 106 УК, может быть как лицо, намеревающееся путем похищения женщины вступить с ней в брак, так и иное лицо, принявшее непосредственное участие в похищении.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другие формы соучастия следует квалифицировать по ст. 17 и ч. 2 ст. 106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Судам надлежит различать действительное похищение женщины и символическое, инсценированное с согласия женщины похищение, являющееся данью традиции и носящее характер свадебного ритуала, а в некоторых случаях и средства противодействия женщины воле родителей или иных лиц, препятствующих ее вступлению в брак по своему выбору, которое не является уголовно-наказуемым деянием.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разграничении преступлений, предусмотренных ч. 2 ст. 106 УК и ст.116 УК, судам следует иметь в виду, что объектом преступления, предусмотренного ч. 2 ст. 106 УК, является только женщина и похищается она с целью вступления с нею в брак. Если женщина похищается с целью понудить ее родственников или близких уплатить выкуп за ее освобождение, либо с иной корыстной целью, а также из мести и других низменных побуждений, деяние подлежит квалификации по ст. 116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Похищение другого человека (мужчины или женщины), с целью принудить женщину к вступлению в брак, продолжению брачного сожительства, либо с целью воспрепятствования ей вступить в брак по своему выбору надлежит квалифицировать по совокупности преступлений, предусмотренных ч. 1 ст. 106 и ст. 116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Принуждение женщины к вступлению в брак, продолжению брачного сожительства, воспрепятствование женщине вступлению в брак по своему выбору, а равно похищение женщины, сопряженные с изнасилованием, причинением телесных повреждений, истязаниями и т.п. должны быть квалифицированы по ст.106 УК и соответствующим статьям УК о преступлениях против личности.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Судам следует иметь в виду, что двоеженство и многоженство согласно закону заключается в одновременном сожительстве мужчины с двумя или несколькими женщинами при совместном ведении хозяйства, независимо от регистрации брака. Под совместным ведением хозяйства следует понимать совместное осуществление трудовых функций в общем для мужчины и женщины хозяйстве и совместное пользование полученными от ведения этого хозяйства трудовыми доходами.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 этом ведение общего хозяйства может иметь место не только в случае проживания мужчины и женщины в одном домостроении, но и когда женщины проживают раздельно, но их хозяйства представляют собой единое целое с хозяйством виновного.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Один лишь факт осуществления половой связи с другими женщинами лицом, состоящим в браке, не может рассматриваться как двоеженство или многоженство.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Суды обязаны обеспечить строго индивидуальный подход к назначению вида и размера наказания лицам, совершившим преступления, составляющие пережитки местных обычаев, назначать наказание с учетом конкретных обстоятельств дела, характера и степени общественной опасности содеянного, данных о личности виновного,всех отягчающих и смягчающих вину обстоятельств.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рассмотрении дел этой категории суды должны на основе тщательного исследования материалов дела выяснить причины и условия, способствующие совершению преступлений,и путем вынесения частных определений принимать меры к их устранению.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целях повышения роли общественности в борьбе с преступлениями, составляющими пережитки местных обычаев, работники судебных органов должны активно участвовать в разъяснении населению норм действующего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Областным, Алма-Атинскому городскому судам усилить надзор 
</w:t>
      </w:r>
      <w:r>
        <w:rPr>
          <w:rFonts w:ascii="Times New Roman"/>
          <w:b w:val="false"/>
          <w:i w:val="false"/>
          <w:color w:val="000000"/>
          <w:sz w:val="28"/>
        </w:rPr>
        <w:t>
за правильностью рассмотрения судами дел этой категории, принимать меры к устранению выявленных недостатков. 16. В связи с принятием настоящего постановления признать утратившим силу постановление Пленума Верховного Суда Казахской ССР от 19 июня 1963 года N 4 "О судебной практике по делам о преступлениях, составляющих пережитки местных обычаев". (специалист Р.Жантасова 23.11.98 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