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9d24" w14:textId="ef79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НАУЧНО-ИССЛЕДОВАТЕЛЬСКОГО ИНСТИТУТА УРОЛОГИИ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14 ДЕКАБРЯ 1990 Г.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НАУЧНО-ИССЛЕДОВАТЕЛЬСКИЙ ИНСТИТУТ УРОЛОГИИ МИНИСТЕРСТВА ЗДРАВООХРАНЕНИЯ КАЗАХСКОЙ CCP HA БАЗЕ ЛАБОРАТОРИИ УРОАНДРОЛОГИИ ЦЕНТРАЛЬНОЙ НАУЧНО-ИССЛЕДОВАТЕЛЬСКОЙ ЛАБОРАТОРИИ АЛМА-АТИНСКОГО МЕДИЦИНСКОГО ИНСТИТУТА МИНИСТЕРСТВА ЗДРАВООХРАНЕНИЯ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 НАУЧНО-ИССЛЕДОВАТЕЛЬСКОМУ ИНСТИТУТУ УРОЛОГИИ СЛЕДУЮЩИЕ НАПРАВЛЕНИЯ НАУЧНОЙ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ЭПИДЕМИОЛОГИЯ, ОСОБЕННОСТИ ТЕЧЕНИЯ И ПРОФИЛАКТИКИ НЕФРОУРОЛОГИЧЕСКОЙ ПАТОЛОГИИ СРЕДИ НАСЕЛЕНИЯ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СОВЕРШЕНСТВОВАНИЕ ДИАГНОСТИКИ, ЛЕЧЕНИЯ, ПРОФИЛАКТИКИ И РЕАБИЛИТАЦИИ ЗАБОЛЕВАНИЙ МОЧЕПОЛОВОЙ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ОТНЕСТИ НАУЧНО-ИССЛЕДОВАТЕЛЬСКИЙ ИНСТИТУТ УРОЛОГИИ МИНИСТЕРСТВА ЗДРАВООХРАНЕНИЯ КАЗАХСКОЙ CCP K ПЕРВОЙ КАТЕГОРИИ ПО ОПЛАТЕ ТРУДА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СОЗДАНИЕ НАУЧНО-ИССЛЕДОВАТЕЛЬСКОГО ИНСТИТУТА УРОЛОГИИ ПРОВЕСТИ B ПРЕДЕЛАХ ФИНАНСОВЫХ И МАТЕРИАЛЬНЫХ РЕСУРСОВ, ПЛАНОВ ПО ТРУДУ, БЮДЖЕТНЫХ АССИГНОВАНИЙ И ДРУГИХ ЛИМИТОВ И НОРМАТИВОВ, УСТАНОВЛЕННЫХ МИНИСТЕРСТВУ ЗДРАВООХРАНЕНИЯ КАЗАХСКОЙ CCP HA НАУЧНО-ИССЛЕДОВАТЕЛЬСКИЕ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МИНИСТЕРСТВУ ЗДРАВООХРАНЕНИЯ КАЗАХСКОЙ CCP ДЛЯ РАЗМЕЩЕНИЯ ИНСТИТУТА ВЫДЕЛИТЬ ПОМЕЩЕНИЯ 2-Й ГОРОДСКОЙ КЛИНИЧЕСКОЙ БОЛЬНИЦЫ Г. АЛМА-АТЫ C КЛИНИКОЙ HA 240 КОЕК.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