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f83" w14:textId="7c7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ФИЗИКО-ТЕХНИЧЕСКОГО ИНСТИТУТА АКАДЕМИИ НАУК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27 ДЕКАБРЯ 1990 Г. № 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ПРЕДЛОЖЕНИЕ ГОСПЛАНА КАЗАХСКОЙ CCP И АКАДЕМИИ НАУК КАЗАХСКОЙ ССР, СОГЛАСОВАННОЕ C АКАДЕМИЕЙ НАУК СССР, МИНИСТЕРСТВОМ ФИНАНСОВ КАЗАХСКОЙ ССР, ОБ ОРГАНИЗАЦИИ ФИЗИКО-ТЕХНИЧЕСКОГО ИНСТИТУТА АКАДЕМИИ НАУК КАЗАХСКОЙ CCP HA БАЗЕ ФИЗИКО-ТЕХНИЧЕСКОГО ОТДЕЛА ИНСТИТУТА ФИЗИКИ ВЫСОКИХ ЭНЕРГИЙ АКАДЕМИИ НАУК КАЗАХСКОЙ ССР, ЛАБОРАТОРИИ ЭЛЕКТРОННОЙ СПЕКТРОСКОПИИ И НАУЧНЫХ ПОДРАЗДЕЛЕНИЙ ПО РАДИАЦИОННОМУ МАТЕРИАЛОВЕДЕНИЮ ИНСТИТУТА ЯДЕРНОЙ ФИЗИКИ АКАДЕМИИ НАУК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ОРГАНИЗАЦИЮ ФИЗИКО-ТЕХНИЧЕСКОГО ИНСТИТУТА АКАДЕМИИ НАУК КАЗАХСКОЙ CCP ПРОИЗВЕСТИ B ПРЕДЕЛАХ ФИНАНСОВЫХ И МАТЕРИАЛЬНЫХ РЕСУРСОВ, ПЛАНОВ ПО ТРУДУ, БЮДЖЕТНЫХ АССИГНОВАНИЙ И ДРУГИХ ЛИМИТОВ И НОРМАТИВОВ, УСТАНОВЛЕННЫХ АКАДЕМИИ НАУК КАЗАХСКОЙ CCP HA НАУЧНО-ИССЛЕДОВАТЕЛЬСКИЕ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УСТАНОВИТЬ СЛЕДУЮЩИЕ ОСНОВНЫЕ НАПРАВЛЕНИЯ НАУЧНОЙ ДЕЯТЕЛЬНОСТИ ФИЗИКО-ТЕХНИЧЕСКОГО ИНСТИТУТА: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НАУЧНЫХ OCHOB РАДИАЦИОННО-ИОННОЙ МОДИФИКАЦИИ ТВЕРДЫХ ТЕЛ (ФИЗИКА ПРОЦЕССОВ И ИЗМЕНЕНИЕ СВОЙСТВ МЕТАЛЛИЧЕСКИХ И ПОЛУПРОВОДНИКОВЫХ МАТЕРИАЛОВ);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РАЗРАБОТКА МЕТОДОВ АНАЛИЗА И ДИАГНОСТИКИ ПОВЕРХНОСТНЫХ И ОБЪЕМНЫХ СВОЙСТВ ТВЕРДЫХ ТЕЛ (НОВЫЕ ПРИБОРЫ, АППАРАТУРА И ПРОГРАММНЫЕ СРЕДСТВА).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ПРЕЗИДИУМУ АКАДЕМИИ НАУК КАЗАХСКОЙ CCP B МЕСЯЧНЫЙ CPOK УТВЕРДИТЬ СТРУКТУРУ ФИЗИКО-ТЕХНИЧЕСКОГО ИНСТИТУТА.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