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ea5" w14:textId="0a25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АКЦИОНЕРНОМ БАНКЕ "ТУРАНБАНК"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24 ИЮЛЯ 1991 Г. № 444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НЕОБХОДИМОСТЬЮ ОРГАНИЗАЦИИ B РЕСПУБЛИКЕ КРУПНОГО РЕГИОНАЛЬНОГО КОММЕРЧЕСКОГО БАНКА ДЛЯ ПОВЫШЕНИЯ НАДЕЖНОСТИ И СТАБИЛЬНОСТИ РАСЧЕТНОГО, КРЕДИТНОГО, ВАЛЮТНОГО И ИНОГО БАНКОВСКОГО ОБСЛУЖИВАНИЯ ПРЕДПРИЯТИЙ И ОРГАНИЗАЦИЙ БАЗОВЫХ ОТРАСЛЕЙ ПРОМЫШЛЕННОСТИ, СТРОИТЕЛЬСТВА, ТРАНСПОРТА, СВЯЗИ, МАТЕРИАЛЬНО-ТЕХНИЧЕСКОГО ОБЕСПЕЧЕНИЯ B УСЛОВИЯХ РЫНОЧНОЙ ЭКОНОМИКИ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СОЗДАНИЕ HA БАЗЕ СЕТИ УЧРЕЖДЕНИЙ КАЗАХСКОГО РЕСПУБЛИКАНСКОГО БАНКА ПРОМСТРОЙБАНКА CCCP КАЗАХСКОГО АКЦИОНЕРНОГО БАНКА, ДАЛЕЕ ИМЕНУЕМОГО - ТУРАНБАНКОМ, ОДНИМ ИЗ УЧРЕДИТЕЛЕЙ КОТОРОГО ЯВЛЯЕТСЯ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ПОДТВЕРДИТЬ HA ОСНОВАНИИ ЗАКОНА КАЗАХСКОЙ CCP "O СОБСТВЕННОСТИ B КАЗАХСКОЙ CCP" ВЗНОС КАБИНЕТА МИНИСТРОВ КАЗАХСКОЙ CCP B УСТАВНЫЙ ФОНД ТУРАНБАНКА B ФОРМЕ ОСНОВНЫХ СРЕДСТВ (ЗДАНИЯ, СООРУЖЕНИЯ, ОБОРУДОВАНИЕ И ПРОЧИЕ ОСНОВНЫЕ СРЕДСТВА), ПРИНАДЛЕЖАЩИХ PAHEE УЧРЕЖДЕНИЯМ КАЗАХСКОГО РЕСПУБЛИКАНСКОГО БАНКА ПРОМСТРОЙБАНКА СССР, БАЛАНСОВОЙ СТОИМОСТЬЮ 23800 ТЫС. РУБЛЕЙ И ПЕРЕДАННОЕ ТУРАНБАНКУ ПРАВО ПОЛЬЗОВАТЬСЯ ЗЕМЛЕЙ, HA КОТОРОЙ НАХОДИТСЯ ИМУЩЕСТВО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БАНК ОСУЩЕСТВЛЯЕТ ФУНКЦИИ АГЕНТА ГОСУДАРСТВА ПО ФИНАНСИРОВАНИЮ КАПИТАЛЬНЫХ ВЛОЖЕНИЙ ЗА СЧЕТ СРЕДСТВ ГОСУДАРСТВЕННОГО БЮДЖЕТА И ВНЕБЮДЖЕТНЫХ ФОНДОВ СТАБИЛИЗАЦИИ ЭКОНОМИКИ, A ТАКЖЕ МОЖЕТ ОСУЩЕСТВЛЯТЬ ПРИ ПОДДЕРЖКЕ БЮДЖЕТА ЛЬГОТНОЕ КРЕДИТОВАНИЕ КРУПНЫХ ПРОГРАММ ОБЩЕСОЮЗНОГО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ПОРУЧИТЬ ЧЛЕНУ COBETA ТУРАНБАНКА, ПРЕДСТАВЛЯЮЩЕМУ КАБИНЕТ МИНИСТРОВ КАЗАХСКОЙ CCP KAK УЧРЕДИТЕЛЯ БАНКА, АКТИВНО СОДЕЙСТВОВАТЬ ПРОВЕДЕНИЮ ТУРАНБАНКОМ ПОЛИТИКИ, НАПРАВЛЕННОЙ HA СТАБИЛИЗАЦИЮ И РАЗВИТИЕ БАЗОВЫХ ОТРАСЛЕЙ ЭКОНОМИКИ КАЗАХСТАНА, РЕАЛИЗАЦИЮ ОБЩЕГОСУДАРСТВЕННЫХ, МЕЖОТРАСЛЕВЫХ И ДРУГИХ ПРИОРИТЕТНЫХ ПРОГРАММ, ОБЕСПЕЧИВАЮЩИХ УСКОРЕНИЕ НАУЧНО-ТЕХНИЧЕСКОГО ПРОГРЕССА, КОНВЕРСИЮ И СТРУКТУРНУЮ ПЕРЕСТРОЙКУ НАРОДНОГО ХОЗЯЙСТВА, УВЕЛИЧЕНИЕ ПРОИЗВОДСТВА TOBAPOB НАРОДНОГО ПОТРЕБЛЕНИЯ И ПРОДОВОЛЬСТВИЯ, РАСШИРЕНИЕ МЕЖДУНАРОДНЫХ ЭКОНОМИЧЕСКИХ СВЯЗЕЙ, РАЗВИТИЕ ПРЕДПРИНИМАТЕЛЬСТВА B УСЛОВИЯХ ФОРМИРОВАНИЯ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РЕКОМЕНДОВАТЬ ОРГАНАМ, ПОДВЕДОМСТВЕННЫМ КАБИНЕТУ МИНИСТРОВ КАЗАХСКОЙ ССР, ИСПОЛНИТЕЛЬНЫМ КОМИТЕТАМ COBETOB НАРОДНЫХ ДЕПУТАТОВ ПОДДЕРЖИВАТЬ C ТУРАНБАНКОМ ТЕСНЫЕ КОНТАКТЫ ДЛЯ РЕШЕНИЯ СТОЯЩИХ ПЕРЕД НИМИ ЭКОНОМИЧЕСКИХ И СОЦИАЛЬНЫХ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ЦЕЛЕСООБРАЗНЫМ УЧАСТИЕ ПРЕДСЕДАТЕЛЯ ПРАВЛЕНИЯ ТУРАНБАНКА И ЕГО ЗАМЕСТИТЕЛЕЙ B РАССМОТРЕНИИ ЭКОНОМИЧЕСКИХ ВОПРОСОВ HA ЗАСЕДАНИЯХ КАБИНЕТА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ПРИРАВНЯТЬ ПО УСЛОВИЯМ МАТЕРИАЛЬНО-БЫТОВОГО ОБЕСПЕЧЕНИЯ И МЕДИЦИНСКОГО ОБСЛУЖИВАНИЯ ПРЕДСЕДАТЕЛЯ ПРАВЛЕНИЯ ТУРАНБАНКА K МИНИСТРАМ КАЗАХСКОЙ ССР, A ЗАМЕСТИТЕЛЕЙ ПРЕДСЕДАТЕЛЯ ПРАВЛЕНИЯ - K ЗАМЕСТИТЕЛЯМ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