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c8a4" w14:textId="b63c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Министеpства связи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12 ноябpя 1991 года N 688.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Казахской ССР от 12 ноябpя 1991 года N 688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связи Казахской ССР функции государственного управления отраслью "Связь" и информационными сетями в Казахской ССР, А также осуществления координации развития всех средств и систем связи и их использования в интересах республики, независимо от ведомственной подчиненности.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связи Казахской ССР в установленном порядке создает, реорганизует и ликвидирует объединения, организации, предприятия и другие организационные структуры, находящиеся в ведении указанного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предельную численность работников центрального аппарата Министерства связи Казахской ССР в количестве 117 единиц с годовым фондом оплаты труда в сумме 1345 тыс.рублей.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Министерства связи Казахской ССР финансируется за счет ассигнований на содержание органов государственного управления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4 признан утратившим силу 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Разрешить Министерству связи Казахской ССР иметь 4 заместителей Министра, в том числе одного первого, и коллегию в составе 9 человек. Персональный состав членов коллегии утверждается Кабинетом Министров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для центрального аппарата Министерства связи Казахской ССР лимит служебных легковых автомобилей в количестве 7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Предоставить право Министру связи Казахской ССР утверждать структуру центрального аппарата в пределах установленной численности и фонда оплаты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связи Казахской ССР в 2-месячный срок разработать и внести на утверждение в Кабинет Министров Казахской ССР согласованный проект Положения о Министерстве связи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Совета Министров Казахской ССР от 13 июня 1988 года N 253 "О схеме управления Министерства связи Казахской ССР".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 ССР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12 ноября 1991 г. N 688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приложении к постановлению Кабинета Министров Казахской ССР от 12 ноября 1991 г. N 688 исключить слова: "Управление фельдъегерской службы" в соответствии с постановлением Кабинета Министров Республики Казахстан от 20 декабря 1991 г. N 793.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