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5936" w14:textId="324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в судебной практике законодательства о защите чести, достоинства и деловой репутации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декабря 1992 г. N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постановления - в редакции постановления Пленума Верховного Суда РК от 15 мая 1998 г. N 5 </w:t>
      </w:r>
      <w:r>
        <w:rPr>
          <w:rFonts w:ascii="Times New Roman"/>
          <w:b w:val="false"/>
          <w:i w:val="false"/>
          <w:color w:val="ff0000"/>
          <w:sz w:val="28"/>
        </w:rPr>
        <w:t xml:space="preserve">P98005s </w:t>
      </w:r>
      <w:r>
        <w:rPr>
          <w:rFonts w:ascii="Times New Roman"/>
          <w:b w:val="false"/>
          <w:i w:val="false"/>
          <w:color w:val="ff0000"/>
          <w:sz w:val="28"/>
        </w:rPr>
        <w:t xml:space="preserve">. В наименование и преамбулу внесены изменения - Нормативным постановлением Верховного Суда РК от 18 июня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"РК" исключены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законодательством меры, направленные на недопущение распространения не соответствующих действительности сведений, умаляющих честь, достоинство, деловую репутацию физических и юридических лиц, являются эффективным средством защиты личных неимущественных прав и благ.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единообразного применения законодательства о защите чести, достоинства, деловой репутации физических и юридических лиц, пленарное заседание Верховного Суда Республики Казахстан 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Судам следует иметь в виду, что распространение сведений, порочащих честь и достоинство гражданина или организации, означает опубликование их в печати, сообщение по радио, телевидению, с использованием других средств массовой информации, изложение характеристиках, публичных выступлениях, заявлениях, адресованных различным организациям, должностным лицам, или сообщение в иной, в том числе устной форме нескольким лицам или хотя бы одному лицу. Сообщение таких сведений лишь одному лицу, которого они касаются, не может признаваться их распространением.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Порочащими являются такие не соответствующие действительности сведения, которые умаляют честь и достоинство гражданина или организации в общественном мнении или мнении отдельных граждан с точки зрения соблюдения законов, моральных принципов общества (например, сведения о совершении нечестного поступка, недостойном поведении в трудовом коллективе, в семье; сведения, порочащие производственно-хозяйственную деятельность, репутацию и т.п.). В то же время не могут признаваться обоснованными требования об опровержении сведений, содержащих соответствующую действительности критику недостатков в работе, в общественном месте, в коллективе, в быту.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Честь - это общественная оценка лица, мера его духовных и социальных качеств.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Достоинство - внутренняя самооценка лицом собственных качеств, способностей, мировоззрения, своего общественного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Деловая репутация - устойчивая положительная оценка деловых (производственных, профессиональных) достоинств лица общественным мнением.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рассмотрении гражданских дел, возбужденных по основаниям и в порядке, предусмотренным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141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(далее - ГК),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ГПК) судам необходимо с исчерпывающей полнотой выяснять: были ли распространены сведения, об опровержении которых предъявлен иск, порочат ли они честь и достоинство гражданина, репутацию организации, соответствуют ли эти сведения действительности.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несоответствия действительности сведений, порочащих честь и достоинство, обязанность по их опровержению возлагается на ответчика независимо от наличия его вины в распространении этих сведений.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3 ГПК и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ГК, не могут рассматриваться требования об опровержении сведений, содержащихся в судебных решениях и приговорах, постановлениях правоохранительных органов и других официальных документах, для обжалования которых законом предусмотрен иной порядок.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статьей 8 ГПК заинтересованное лицо имеет право на судебную защиту чести и достоинства, если в публикации не указаны фамилии конкретных лиц, но из текста ясно, о ком идет речь, а также в том случае, когда порочащие сведения распространены в отношении умершего члена его семьи или другого близкого родственника, входящего в круг наследников по закону.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 Нормативным постановлением Верховного Суда РК от 18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порочащие сведения распространены в отношении несовершеннолетнего или лица, признанного в установленном порядке недееспособным, иск о защите его чести и достоинства вправе предъявить законные представители (например, опекуны, попечители) или прокурор в порядке , предусмотренном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Исходя из смысла </w:t>
      </w:r>
      <w:r>
        <w:rPr>
          <w:rFonts w:ascii="Times New Roman"/>
          <w:b w:val="false"/>
          <w:i w:val="false"/>
          <w:color w:val="000000"/>
          <w:sz w:val="28"/>
        </w:rPr>
        <w:t>статей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в случае, когда действия лица, распространившего порочащие другое лицо измышления, содержат признаки преступления,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статьей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потерпевший вправе обратиться в суд с заявлением в порядке уголовного судопроизводства (</w:t>
      </w:r>
      <w:r>
        <w:rPr>
          <w:rFonts w:ascii="Times New Roman"/>
          <w:b w:val="false"/>
          <w:i w:val="false"/>
          <w:color w:val="000000"/>
          <w:sz w:val="28"/>
        </w:rPr>
        <w:t>статья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о привлечении виновного к уголовной ответственности и предъявить иск о защите чести и достоинства в порядке гражданского судопроизводства.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суда в возбуждении уголовного дела, вынесение обвинительного и оправдательного приговора или прекращение уголовного дела в отношении лица, распространившего порочащие сведения, не препятствуют возбуждению гражданского дела.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Пленума Верховного Суда РК от 15.05.1998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иск содержит требование об опровержении сведений, распространенных в печати, других средствах массовой информации (сообщение по радио, телевидению и т.п.), в качестве ответчика привлекается автор и соответствующий орган массовой информации (редакция, издательство и т.п.), на которых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ГК суд вправе возложить обязанность опровергнуть порочащие истца сведения, признанные не соответствующими действительности. При опубликовании или ином распространении таких сведений без обозначения имени автора (например, в редакционной статье) ответчиком по делу является соответствующий орган массовой информации.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искам об опровержении порочащих сведений, изложенных в служебных, бытовых и других видах характеристик, ответчиками признаются лица их подписавшие, и предприятие, учреждение, организация, от имени которых выдана характеристика.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Пленума Верховного Суда РК от 15 мая 1998 г.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 постановлением Верховного Суда РК от 18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Согласно пункту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пункту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ГК обязанность доказывания, что распространенные сведения соответствуют действительности, возлагается на ответчика. Истец обязан доказать лишь сам факт распространения порочащих его сведений лицом, к которому предъявлен иск, при этом он вправе также представить доказательства несоответствия действительности сведений, порочащих его честь и достоинство. Если доказательства недостаточны, суд вправе предложить сторонам представить дополнительные доказательства или истребовать их по своей инициативе.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Пленума Верховного Суда РК от 15 мая 1998 г.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 постановлением Верховного Суда РК от 18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оспариваемые истцом сведения были воспроизведены средством массовой информации из официальных сообщений, выступлений на собраниях либо авторских выступлений, идущих в эфир, или получены от информационных агентств, то,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суды могут привлекать к участию в деле в качестве ответчика, наряду с редакцией средства массовой информации, орган или лицо, явившееся источником такой информации. В этом случае обязанность доказывания, что распространенные сведения соответствуют действительности, возлагается на указанные орган и лицо.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публикация в печати или иное сообщение (по радио, телевидению и т.п.) о решении суда, признавшего распространенные сведения порочащими честь и достоинство лица и не соответствующими действительности, осуществляется теми же средствами массовой информации, которые распространили эти сведения. Комментарии средств массовой информации - ответчиков по делу, противоречащие выводу суда, недопустимы. Если такие комментарии допущены, то решение суда считается неисполненным.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или организация вправе предъявить в суд иск одновременно к нескольким органам средств массовой информации и другим органам и лицам, распространившим сведения, порочащие его честь и достоинство и не соответствующие действительности (</w:t>
      </w:r>
      <w:r>
        <w:rPr>
          <w:rFonts w:ascii="Times New Roman"/>
          <w:b w:val="false"/>
          <w:i w:val="false"/>
          <w:color w:val="000000"/>
          <w:sz w:val="28"/>
        </w:rPr>
        <w:t>статья 49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Пленума Верховного Суда РК от 15.05.1998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требования об опровержении сведений, порочащих честь и достоинство истца, исковая давность в силу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не распространяется, кроме случаев, предусмотренных законом.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Пленума Верховного Суда РК от 15.05.1998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нормативными постановлениями Верховного Суда РК от 18.06.2004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порочащие истца сведения признаны судом соответствующими действительности, а также если распространенные сведения не являются порочащими, требования об их опровержении удовлетворению не подлежат.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удовлетворении иска суд обязан указать в резолютивной части решения, какие конкретно порочащие сведения признаны не соответствующими действительности и каким способом они должны быть опровергнуты.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опровержением понимается публичное объявление не соответствующими действительности распространенных сведений, порочащих честь, достоинство или деловую репутацию гражданина или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опровержения порочащих сведений, распространенных в средствах массовой информации и в документах, исходящих от организаций,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ГК.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случаях порядок опровержения устанавливается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Определяя порядок опровержения суд обязан обеспечить во всех случаях публичность объявления порочащих сведений не соответствующими действительности (сообщение о вынесенном решении в печати, по радио, телевидении и т.д.).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Пленума Верховного Суда РК от 15.05.1998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Истец одновременно с иском о защите чести и достоинства вправе предъявить требование о возмещении материального ущерба, причиненного распространением порочащих сведений.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иском о защите чести и достоинства суд вправе рассмотреть также требование гражданина или юридического лица о возмещении морального (неимущественного) вреда, причиненного ему в результате распространения ответчиком не соответствующих действительности сведений, порочащих его честь и достоинство, либо причинивших иной неимущественный ущерб. Размер возмещения морального (неимущественного) вреда определяется при вынесении решения в денежном выражении в зависимости от характера сведения (обвинение в совершении преступных деяний, административно-правовых и гражданскоправовых правонарушений, аморальных поступков и т.п.), пределов их распространения, формы вины ответчика, его материального положения и других заслуживающих внимания обстоятельств.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требования о возмещении морального (неимущественного) вреда исковая давность не распространяется (</w:t>
      </w:r>
      <w:r>
        <w:rPr>
          <w:rFonts w:ascii="Times New Roman"/>
          <w:b w:val="false"/>
          <w:i w:val="false"/>
          <w:color w:val="000000"/>
          <w:sz w:val="28"/>
        </w:rPr>
        <w:t>статья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ГК).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постановлением Пленума Верховного Суда РК от 15.05.1998 N 5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P98005s_ </w:t>
      </w:r>
      <w:r>
        <w:rPr>
          <w:rFonts w:ascii="Times New Roman"/>
          <w:b w:val="false"/>
          <w:i w:val="false"/>
          <w:color w:val="ff0000"/>
          <w:sz w:val="28"/>
        </w:rPr>
        <w:t xml:space="preserve">;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устранения и предупреждения фактов унижения чести и достоинства граждан и организаций судам следует обсуждать вопрос о вынесении частных определений в отношении лиц или организаций, распространивших не соответствующие действительности порочащие сведения.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неисполнении или ненадлежащем исполнении в установленный срок решения об опровержении сведений, порочащих честь достоинство и деловую репутацию физического или юридического лица, ответчик может быть привлечен к административной или уголовной ответственности в порядке, предусмотренном законодательными актами.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штрафа не освобождает нарушителя от обязанности выполнить решение об опровержении распространенных порочащих истца сведений.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-  Нормативным постановлением Верховного Суда РК от 18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связи с принятием настоящего постановления признать не действующим в Республике Казахстан постановление Пленума Верховного суда СССР от 2 марта 1989 года № 2 "О применении в судебной практике статьи 7 Основ гражданского законодательства Союза ССР и союзных республик о защите чести и достоинства граждан и организаций" с последующими дополнениями и изменениями.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17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