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54a" w14:textId="1f9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в судебной практике законодательства о защите чести, достоинства и деловой репутации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декабря 1992 г. N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- в редакции постановления Пленума Верховного Суда РК от 15 мая 1998 г. N 5 </w:t>
      </w:r>
      <w:r>
        <w:rPr>
          <w:rFonts w:ascii="Times New Roman"/>
          <w:b w:val="false"/>
          <w:i w:val="false"/>
          <w:color w:val="ff0000"/>
          <w:sz w:val="28"/>
        </w:rPr>
        <w:t xml:space="preserve">P98005s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наименование и преамбулу внесены изменения - Нормативным постановлением Верховного Суда РК от 18 июня 2004 г. N 10; вносятся изменения на казахском языке,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"РК" исключены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"средств массовой информации", "средствах массовой информации", "средством массовой информации", "средства массовой информации", "средствами массовой информации" заменены соответственно словами "масс-медиа"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законодательством меры, направленные на недопущение распространения не соответствующих действительности сведений, умаляющих честь, достоинство, деловую репутацию физических и юридических лиц, являются эффективным средством защиты личных неимущественных прав и благ.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законодательства о защите чести, достоинства, деловой репутации физических и юридических лиц, пленарное заседание Верховного Суда Республики Казахстан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Судам следует иметь в виду,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масс-медиа, изложение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Сообщение таких сведений лишь одному лицу, которого они касаются, не может признаваться их распространением.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Порочащими являются такие не соответствующие действительности сведения, которые умаляют честь и достоинство гражданина или организации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поведении в трудовом коллективе, в семье; сведения, порочащие производственно-хозяйственную деятельность, репутацию и т.п.). 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Честь - это общественная оценка лица, мера его духовных и социальных качеств.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Достоинство - самооценка лицом собственных качеств, способностей, мировоззрения, своего общественного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Деловая репутация - устойчивая положительная оценка деловых (производственных, профессиональных) достоинств лица общественным мнением.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рассмотрении гражданских дел, возбужденных по основаниям и в порядке, предусмотренным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141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(далее - ГК),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 судам необходимо с исчерпывающей полнотой выяснять: были ли распространены сведения, об опровержении которых предъявлен иск, порочат ли они честь и достоинство гражданина, репутацию организации, соответствуют ли эти сведения действительности.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действительности сведений, порочащих честь и достоинство, обязанность по их опровержению возлагается на ответчика независимо от наличия его вины в распространении этих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3 ГПК и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не могут рассматриваться требования об опровержении сведений, содержащихся в судебных решениях и приговорах, постановлениях правоохранительных органов и других официальных документах, для обжалования которых законом предусмотрен иной порядок.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статьей 8 ГПК заинтересованное лицо имеет право на судебную защиту чести и достоинства, если в публикации не указаны фамилии конкретных лиц, но из текста ясно, о ком идет речь, а также в том случае, когда порочащие сведения распространены в отношении умершего члена его семьи или другого близкого родственника, входящего в круг наследников по закону.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 Нормативным постановлением Верховного Суда РК от 18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порочащие сведения распространены в отношении несовершеннолетнего или лица, признанного в установленном порядке недееспособным, иск о защите его чести и достоинства вправе предъявить законные представители или прокурор в порядке 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Исходя из смысла </w:t>
      </w:r>
      <w:r>
        <w:rPr>
          <w:rFonts w:ascii="Times New Roman"/>
          <w:b w:val="false"/>
          <w:i w:val="false"/>
          <w:color w:val="000000"/>
          <w:sz w:val="28"/>
        </w:rPr>
        <w:t>статей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в случае, когда действия лица, распространившего порочащие другое лицо измышления, содержат признаки преступления,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потерпевший вправе обратиться в суд с заявлением в порядке уголовного судопроизводства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о привлечении виновного к уголовной ответственности и предъявить иск о защите чести и достоинства в порядке гражданского судопроизводства.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суда в возбуждении уголовного дела, вынесение обвинительного и оправдательного приговора или прекращение уголовного дела в отношении лица, распространившего порочащие сведения, не препятствуют возбуждению гражданского дела. В случае, когда действия лица, распространившего заведомо ложные сведения, порочащие честь и достоинство другого лица или подрывающие его репутацию, содержат признаки правонарушения,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потерпевший вправе обратиться в суд с заявлением в порядке судопроизводства по делам об административных правонарушениях о привлечении виновного к административной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Пленума Верховного Суда РК от 15.05.1998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иск содержит требование об опровержении сведений, распространенных в печати, других масс-медиа (сообщение по радио, телевидению и т.п.), в качестве ответчика привлекается автор и соответствующий орган массовой информации (редакция, издательство и т.п.), на которых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ГК суд вправе возложить обязанность опровергнуть порочащие истца сведения, признанные не соответствующими действительности. При опубликовании или ином распространении таких сведений без обозначения имени автора (например, в редакционной статье) ответчиком по делу является соответствующий орган массовой информации.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искам об опровержении порочащих сведений, изложенных в служебных, бытовых и других видах характеристик, ответчиками признаются лица их подписавшие, и предприятие, учреждение, организация, от имени которых выдана характеристика.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Пленума Верховного Суда РК от 15 мая 1998 г.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 постановлением Верховного Суда РК от 18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пункту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143 </w:t>
      </w:r>
      <w:r>
        <w:rPr>
          <w:rFonts w:ascii="Times New Roman"/>
          <w:b w:val="false"/>
          <w:i w:val="false"/>
          <w:color w:val="000000"/>
          <w:sz w:val="28"/>
        </w:rPr>
        <w:t>ГК обязанность доказывания, что распространенные сведения соответствуют действительности, возлагается на ответчика. Истец обязан доказать лишь сам факт распространения порочащих его сведений лицом, к которому предъявлен иск, при этом он вправе также представить доказательства несоответствия действительности сведений, порочащих его честь и достоинство. Если доказательства недостаточны, суд вправе предложить сторонам представить дополнительные доказательства или истребовать их по своей инициативе.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Пленума Верховного Суда РК от 15 мая 1998 г.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 постановлением Верховного Суда РК от 18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оспариваемые истцом сведения были воспроизведены масс-медиа из официальных сообщений, выступлений на собраниях либо авторских выступлений, идущих в эфир, или получены от информационных агентств, то,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суды могут привлекать к участию в деле в качестве ответчика, наряду с редакцией масс-медиа, орган или лицо, явившееся источником такой информации. В этом случае обязанность доказывания, что распространенные сведения соответствуют действительности, возлагается на указанные орган и лицо.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публикация в печати или иное сообщение (по радио, телевидению и т.п.) о решении суда, признавшего распространенные сведения порочащими честь и достоинство лица и не соответствующими действительности, осуществляется теми же масс-медиа, которые распространили эти сведения. Комментарии масс-медиа - ответчиков по делу, противоречащие выводу суда, недопустимы. Если такие комментарии допущены, то решение суда считается неисполненным.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или организация вправе предъявить в суд иск одновременно к нескольким органам масс-медиа и другим органам и лицам, распространившим сведения, порочащие его честь и достоинство и не соответствующие действительности (</w:t>
      </w:r>
      <w:r>
        <w:rPr>
          <w:rFonts w:ascii="Times New Roman"/>
          <w:b w:val="false"/>
          <w:i w:val="false"/>
          <w:color w:val="000000"/>
          <w:sz w:val="28"/>
        </w:rPr>
        <w:t>статья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Пленума Верховного Суда РК от 15.05.1998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требования об опровержении сведений, порочащих честь и достоинство истца, исковая давность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не распространяется, кроме случаев, предусмотренных законом.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Пленума Верховного Суда РК от 15.05.1998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нормативными постановлениями Верховного Суда РК от 18.06.2004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порочащие истца сведения признаны судом соответствующими действительности, а также если распространенные сведения не являются порочащими, требования об их опровержении удовлетворению не подлежат.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удовлетворении иска суд обязан указать в резолютивной части решения, какие конкретно порочащие сведения признаны не соответствующими действительности и каким способом они должны быть опровергнуты.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опровержением понимается публичное объявление не соответствующими действительности распространенных сведений, порочащих честь, достоинство или деловую репутацию гражданина или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опровержения порочащих сведений, распространенных в масс-медиа и в документах, исходящих от организаций,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ГК.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порядок опровержения устанавливается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Определяя порядок опровержения суд обязан обеспечить во всех случаях публичность объявления порочащих сведений не соответствующими действительности (сообщение о вынесенном решении в печати, по радио, телевидении и т.д.).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Пленума Верховного Суда РК от 15.05.1998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Истец одновременно с иском о защите чести и достоинства вправе предъявить требование о возмещении материального ущерба, причиненного распространением порочащих сведений.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иском о защите чести и достоинства суд вправе рассмотреть также требование гражданина о возмещении морального (неимущественного) вреда, причиненного ему в результате распространения ответчиком не соответствующих действительности сведений, порочащих его честь и достоинство, либо причинивших иной неимущественный ущерб. Размер возмещения морального (неимущественного) вреда определяется при вынесении решения в денежном выражении в зависимости от характера сведения (обвинение в совершении преступных деяний, административно-правовых и гражданскоправовых правонарушений, аморальных поступков и т.п.), пределов их распространения, формы вины ответчика, его материального положения и других заслуживающих внимания обстоятельств.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о возмещении морального (неимущественного) вреда исковая давность не распространяется (</w:t>
      </w:r>
      <w:r>
        <w:rPr>
          <w:rFonts w:ascii="Times New Roman"/>
          <w:b w:val="false"/>
          <w:i w:val="false"/>
          <w:color w:val="000000"/>
          <w:sz w:val="28"/>
        </w:rPr>
        <w:t>статья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Пленума Верховного Суда РК от 15.05.1998 N 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P98005s_ </w:t>
      </w:r>
      <w:r>
        <w:rPr>
          <w:rFonts w:ascii="Times New Roman"/>
          <w:b w:val="false"/>
          <w:i w:val="false"/>
          <w:color w:val="ff0000"/>
          <w:sz w:val="28"/>
        </w:rPr>
        <w:t xml:space="preserve">;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устранения и предупреждения фактов унижения чести и достоинства граждан и организаций судам следует обсуждать вопрос о вынесении частных определений в отношении лиц или организаций, распространивших не соответствующие действительности порочащие сведения.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неисполнении или ненадлежащем исполнении в установленный срок решения об опровержении сведений, порочащих честь достоинство и деловую репутацию физического или юридического лица, ответчик может быть привлечен к административной или уголовной ответственности в порядке, предусмотренном законодательными актами.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штрафа не освобождает нарушителя от обязанности выполнить решение об опровержении распространенных порочащих истца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 Нормативным постановлением Верховного Суда РК от 18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связи с принятием настоящего постановления признать не действующим в Республике Казахстан постановление Пленума Верховного суда СССР от 2 марта 1989 года № 2 "О применении в судебной практике статьи 7 Основ гражданского законодательства Союза ССР и союзных республик о защите чести и достоинства граждан и организаций" с последующими дополнениями и изменениями.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17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