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2bf4" w14:textId="8362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 рационализаторской деятельности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27 ноября 1992 года N 996.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xml:space="preserve">
      В целях активизации технического творчества граждан, более полного использования творческого потенциала рационализаторов в интересах повышения эффективности производства, создания благоприятных условий для рационализаторской деятельности в республике Кабинет Министров Республики Казахстан ПОСТАНОВЛЯЕТ: </w:t>
      </w:r>
      <w:r>
        <w:br/>
      </w:r>
      <w:r>
        <w:rPr>
          <w:rFonts w:ascii="Times New Roman"/>
          <w:b w:val="false"/>
          <w:i w:val="false"/>
          <w:color w:val="000000"/>
          <w:sz w:val="28"/>
        </w:rPr>
        <w:t xml:space="preserve">
      1. Утвердить прилагаемое Типовое положение о рационализаторской деятельности в Республике Казахстан. </w:t>
      </w:r>
      <w:r>
        <w:br/>
      </w:r>
      <w:r>
        <w:rPr>
          <w:rFonts w:ascii="Times New Roman"/>
          <w:b w:val="false"/>
          <w:i w:val="false"/>
          <w:color w:val="000000"/>
          <w:sz w:val="28"/>
        </w:rPr>
        <w:t xml:space="preserve">
      2. Министерствам и ведомствам Республики Казахстан, корпорациям, концернам, ассоциациям, объединениям, предприятиям, организациям и учреждениям всех форм собственности: </w:t>
      </w:r>
      <w:r>
        <w:br/>
      </w:r>
      <w:r>
        <w:rPr>
          <w:rFonts w:ascii="Times New Roman"/>
          <w:b w:val="false"/>
          <w:i w:val="false"/>
          <w:color w:val="000000"/>
          <w:sz w:val="28"/>
        </w:rPr>
        <w:t xml:space="preserve">
      организовать работу и создать необходимые условия для развития рационализаторской деятельности; </w:t>
      </w:r>
      <w:r>
        <w:br/>
      </w:r>
      <w:r>
        <w:rPr>
          <w:rFonts w:ascii="Times New Roman"/>
          <w:b w:val="false"/>
          <w:i w:val="false"/>
          <w:color w:val="000000"/>
          <w:sz w:val="28"/>
        </w:rPr>
        <w:t xml:space="preserve">
      осуществлять до 1 января 1993 г. с учетом Типового положения разработку совместно с советами первичных (местных) организаций Общества изобретателей и рационализаторов Республики Казахстан и соответствующими профсоюзными организациями собственных положений, являющихся основой для заключения с рационализаторами гражданско-правовых договоров. </w:t>
      </w:r>
      <w:r>
        <w:br/>
      </w:r>
      <w:r>
        <w:rPr>
          <w:rFonts w:ascii="Times New Roman"/>
          <w:b w:val="false"/>
          <w:i w:val="false"/>
          <w:color w:val="000000"/>
          <w:sz w:val="28"/>
        </w:rPr>
        <w:t xml:space="preserve">
      При отсутствии на предприятиях положения о рационализаторской деятельности рекомендуется применять Типовое положение. </w:t>
      </w:r>
    </w:p>
    <w:bookmarkEnd w:id="0"/>
    <w:p>
      <w:pPr>
        <w:spacing w:after="0"/>
        <w:ind w:left="0"/>
        <w:jc w:val="both"/>
      </w:pPr>
      <w:r>
        <w:rPr>
          <w:rFonts w:ascii="Times New Roman"/>
          <w:b w:val="false"/>
          <w:i w:val="false"/>
          <w:color w:val="000000"/>
          <w:sz w:val="28"/>
        </w:rPr>
        <w:t xml:space="preserve">          Первый заместитель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1992 года N 996 </w:t>
      </w:r>
    </w:p>
    <w:p>
      <w:pPr>
        <w:spacing w:after="0"/>
        <w:ind w:left="0"/>
        <w:jc w:val="both"/>
      </w:pPr>
      <w:r>
        <w:rPr>
          <w:rFonts w:ascii="Times New Roman"/>
          <w:b w:val="false"/>
          <w:i w:val="false"/>
          <w:color w:val="000000"/>
          <w:sz w:val="28"/>
        </w:rPr>
        <w:t>               ТИПОВОЕ ПОЛОЖЕНИЕ</w:t>
      </w:r>
      <w:r>
        <w:br/>
      </w:r>
      <w:r>
        <w:rPr>
          <w:rFonts w:ascii="Times New Roman"/>
          <w:b w:val="false"/>
          <w:i w:val="false"/>
          <w:color w:val="000000"/>
          <w:sz w:val="28"/>
        </w:rPr>
        <w:t xml:space="preserve">
           о рационализаторской деятельности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Рационализаторским предложением признается техническое решение, предусматривающее создание или изменение конструкции изделия, технологии производства, состава материала (вещества), являющееся новым и полезным для предприятия, которому оно подано, а также новое для предприятия (организации) организационное решение, дающее экономию трудовых, сырьевых, топливно-энергетических и других материальных, финансовых ресурсов или иной положительный эффект. </w:t>
      </w:r>
      <w:r>
        <w:br/>
      </w:r>
      <w:r>
        <w:rPr>
          <w:rFonts w:ascii="Times New Roman"/>
          <w:b w:val="false"/>
          <w:i w:val="false"/>
          <w:color w:val="000000"/>
          <w:sz w:val="28"/>
        </w:rPr>
        <w:t xml:space="preserve">
      Рационализаторским признается также предложение, содержащее новые для предприятия алгоритм, программу для ЭВМ, если его использование приводит к экономии собственно машинного времени ЭВМ на решение конкретной задачи, а также к повышению производительности оборудования, работающего в комплексе с ЭВМ. </w:t>
      </w:r>
      <w:r>
        <w:br/>
      </w:r>
      <w:r>
        <w:rPr>
          <w:rFonts w:ascii="Times New Roman"/>
          <w:b w:val="false"/>
          <w:i w:val="false"/>
          <w:color w:val="000000"/>
          <w:sz w:val="28"/>
        </w:rPr>
        <w:t xml:space="preserve">
      Решение признается новым для предприятия (организации), если до подачи заявления по установленной форме данное или тождественное решение не было известно предприятию (организации) из имеющихся у него источников в степени, достаточной для его практического осуществления, кроме случаев, когда это решение использовалось по инициативе автора в течение не более 3 месяцев до подачи заявления. </w:t>
      </w:r>
      <w:r>
        <w:br/>
      </w:r>
      <w:r>
        <w:rPr>
          <w:rFonts w:ascii="Times New Roman"/>
          <w:b w:val="false"/>
          <w:i w:val="false"/>
          <w:color w:val="000000"/>
          <w:sz w:val="28"/>
        </w:rPr>
        <w:t xml:space="preserve">
      2. Не признаются рационализаторскими предложениями: </w:t>
      </w:r>
      <w:r>
        <w:br/>
      </w:r>
      <w:r>
        <w:rPr>
          <w:rFonts w:ascii="Times New Roman"/>
          <w:b w:val="false"/>
          <w:i w:val="false"/>
          <w:color w:val="000000"/>
          <w:sz w:val="28"/>
        </w:rPr>
        <w:t xml:space="preserve">
      условные обозначения, правила, нормативно-методические материалы; </w:t>
      </w:r>
      <w:r>
        <w:br/>
      </w:r>
      <w:r>
        <w:rPr>
          <w:rFonts w:ascii="Times New Roman"/>
          <w:b w:val="false"/>
          <w:i w:val="false"/>
          <w:color w:val="000000"/>
          <w:sz w:val="28"/>
        </w:rPr>
        <w:t xml:space="preserve">
      решения, снижающие заданную надежность, долговечность и другие показатели качества продукции или ухудшающие условия труда; </w:t>
      </w:r>
      <w:r>
        <w:br/>
      </w:r>
      <w:r>
        <w:rPr>
          <w:rFonts w:ascii="Times New Roman"/>
          <w:b w:val="false"/>
          <w:i w:val="false"/>
          <w:color w:val="000000"/>
          <w:sz w:val="28"/>
        </w:rPr>
        <w:t xml:space="preserve">
      решения, созданные инженерно-техническими, научными работниками научно-исследовательских, проектных, конструкторских, технологических организаций и аналогичных подразделений предприятий в процессе выполнения служебного задания или договорных работ. </w:t>
      </w:r>
      <w:r>
        <w:br/>
      </w:r>
      <w:r>
        <w:rPr>
          <w:rFonts w:ascii="Times New Roman"/>
          <w:b w:val="false"/>
          <w:i w:val="false"/>
          <w:color w:val="000000"/>
          <w:sz w:val="28"/>
        </w:rPr>
        <w:t xml:space="preserve">
      3. Право авторства на рационализаторское предложение принадлежит гражданину, своим творческим трудом создавшему рационализаторское предложение. </w:t>
      </w:r>
      <w:r>
        <w:br/>
      </w:r>
      <w:r>
        <w:rPr>
          <w:rFonts w:ascii="Times New Roman"/>
          <w:b w:val="false"/>
          <w:i w:val="false"/>
          <w:color w:val="000000"/>
          <w:sz w:val="28"/>
        </w:rPr>
        <w:t xml:space="preserve">
      Если в создании рационализаторского предложения участвовали совместно несколько граждан, все они считаются соавторами такого рационализаторского предложения. </w:t>
      </w:r>
      <w:r>
        <w:br/>
      </w:r>
      <w:r>
        <w:rPr>
          <w:rFonts w:ascii="Times New Roman"/>
          <w:b w:val="false"/>
          <w:i w:val="false"/>
          <w:color w:val="000000"/>
          <w:sz w:val="28"/>
        </w:rPr>
        <w:t xml:space="preserve">
      Не признаются соавторами граждане, оказавшие автору рационализаторского предложения только техническую, организационную или материальную помощь, либо способствовавшие оформлению прав на рационализаторское предложение и использованию его в производстве. </w:t>
      </w:r>
      <w:r>
        <w:br/>
      </w:r>
      <w:r>
        <w:rPr>
          <w:rFonts w:ascii="Times New Roman"/>
          <w:b w:val="false"/>
          <w:i w:val="false"/>
          <w:color w:val="000000"/>
          <w:sz w:val="28"/>
        </w:rPr>
        <w:t xml:space="preserve">
      Порядок пользования правами, принадлежащими соавторам рационализаторского предложения, определяется соглашением между ними. </w:t>
      </w:r>
      <w:r>
        <w:br/>
      </w:r>
      <w:r>
        <w:rPr>
          <w:rFonts w:ascii="Times New Roman"/>
          <w:b w:val="false"/>
          <w:i w:val="false"/>
          <w:color w:val="000000"/>
          <w:sz w:val="28"/>
        </w:rPr>
        <w:t xml:space="preserve">
      4. Автору рационализаторского предложения выдается установленное предприятием (организацией) удостоверение рационализатора, которое удостоверяет признание заявленного решения рационализаторским предложением, авторство на рационализаторское предложение, приоритет рационализаторского предложения. </w:t>
      </w:r>
      <w:r>
        <w:br/>
      </w:r>
      <w:r>
        <w:rPr>
          <w:rFonts w:ascii="Times New Roman"/>
          <w:b w:val="false"/>
          <w:i w:val="false"/>
          <w:color w:val="000000"/>
          <w:sz w:val="28"/>
        </w:rPr>
        <w:t xml:space="preserve">
      Выдача автору удостоверения рационализатора производится в месячный срок со дня признания рационализаторским его первого предложения. Сведения о последующих рационализаторских предложениях данного автора заносятся в это удостоверение в месячный срок со дня признания рационализаторским. </w:t>
      </w:r>
      <w:r>
        <w:br/>
      </w:r>
      <w:r>
        <w:rPr>
          <w:rFonts w:ascii="Times New Roman"/>
          <w:b w:val="false"/>
          <w:i w:val="false"/>
          <w:color w:val="000000"/>
          <w:sz w:val="28"/>
        </w:rPr>
        <w:t xml:space="preserve">
      Права автора действуют в пределах предприятия (организации), признавшего решение рационализаторским предложением. </w:t>
      </w:r>
      <w:r>
        <w:br/>
      </w:r>
      <w:r>
        <w:rPr>
          <w:rFonts w:ascii="Times New Roman"/>
          <w:b w:val="false"/>
          <w:i w:val="false"/>
          <w:color w:val="000000"/>
          <w:sz w:val="28"/>
        </w:rPr>
        <w:t xml:space="preserve">
      5. Для признания предложения рационализаторским автор подает письменное заявление, форма которого устанавливается предприятием. </w:t>
      </w:r>
      <w:r>
        <w:br/>
      </w:r>
      <w:r>
        <w:rPr>
          <w:rFonts w:ascii="Times New Roman"/>
          <w:b w:val="false"/>
          <w:i w:val="false"/>
          <w:color w:val="000000"/>
          <w:sz w:val="28"/>
        </w:rPr>
        <w:t xml:space="preserve">
      Заявление на рационализаторское предложение подается предприятию (организации), к деятельности которого относится предложение. </w:t>
      </w:r>
      <w:r>
        <w:br/>
      </w:r>
      <w:r>
        <w:rPr>
          <w:rFonts w:ascii="Times New Roman"/>
          <w:b w:val="false"/>
          <w:i w:val="false"/>
          <w:color w:val="000000"/>
          <w:sz w:val="28"/>
        </w:rPr>
        <w:t xml:space="preserve">
      Автор вправе подать одно и то же рационализаторское предложение нескольким предприятиям (организациям). </w:t>
      </w:r>
      <w:r>
        <w:br/>
      </w:r>
      <w:r>
        <w:rPr>
          <w:rFonts w:ascii="Times New Roman"/>
          <w:b w:val="false"/>
          <w:i w:val="false"/>
          <w:color w:val="000000"/>
          <w:sz w:val="28"/>
        </w:rPr>
        <w:t xml:space="preserve">
      Заявление на рационализаторское предложение должно относиться к одному решению. </w:t>
      </w:r>
      <w:r>
        <w:br/>
      </w:r>
      <w:r>
        <w:rPr>
          <w:rFonts w:ascii="Times New Roman"/>
          <w:b w:val="false"/>
          <w:i w:val="false"/>
          <w:color w:val="000000"/>
          <w:sz w:val="28"/>
        </w:rPr>
        <w:t xml:space="preserve">
      Заявление на рационализаторское предложение должно содержать описание сущности решения, включая данные, достаточные для его практического осуществления. </w:t>
      </w:r>
      <w:r>
        <w:br/>
      </w:r>
      <w:r>
        <w:rPr>
          <w:rFonts w:ascii="Times New Roman"/>
          <w:b w:val="false"/>
          <w:i w:val="false"/>
          <w:color w:val="000000"/>
          <w:sz w:val="28"/>
        </w:rPr>
        <w:t xml:space="preserve">
      6. Приоритет рационализаторского предложения определяется по дате поступления на предприятие заявления на рационализаторское предложение. </w:t>
      </w:r>
      <w:r>
        <w:br/>
      </w:r>
      <w:r>
        <w:rPr>
          <w:rFonts w:ascii="Times New Roman"/>
          <w:b w:val="false"/>
          <w:i w:val="false"/>
          <w:color w:val="000000"/>
          <w:sz w:val="28"/>
        </w:rPr>
        <w:t xml:space="preserve">
      Приоритет признается за автором, который первый подал в установленном порядке заявление на это предложение. </w:t>
      </w:r>
      <w:r>
        <w:br/>
      </w:r>
      <w:r>
        <w:rPr>
          <w:rFonts w:ascii="Times New Roman"/>
          <w:b w:val="false"/>
          <w:i w:val="false"/>
          <w:color w:val="000000"/>
          <w:sz w:val="28"/>
        </w:rPr>
        <w:t xml:space="preserve">
      7. Порядок рассмотрения заявления на рационализаторское предложение, а также принятия по нему решения устанавливает руководитель предприятия (организации). </w:t>
      </w:r>
      <w:r>
        <w:br/>
      </w:r>
      <w:r>
        <w:rPr>
          <w:rFonts w:ascii="Times New Roman"/>
          <w:b w:val="false"/>
          <w:i w:val="false"/>
          <w:color w:val="000000"/>
          <w:sz w:val="28"/>
        </w:rPr>
        <w:t xml:space="preserve">
      Заявление на рационализаторское предложение должно быть рассмотрено в месячный срок и в течение 5 дней после рассмотрения автору сообщено о принятом решении. </w:t>
      </w:r>
      <w:r>
        <w:br/>
      </w:r>
      <w:r>
        <w:rPr>
          <w:rFonts w:ascii="Times New Roman"/>
          <w:b w:val="false"/>
          <w:i w:val="false"/>
          <w:color w:val="000000"/>
          <w:sz w:val="28"/>
        </w:rPr>
        <w:t xml:space="preserve">
      В случае, когда по предложению требуется провести опытную проверку или получить разрешение от соответствующей организации на изменение утвержденной нормативной, технической или конструкторской документации, рассмотрение приостанавливается на время, необходимое для проведения опытной проверки или получения разрешения. </w:t>
      </w:r>
      <w:r>
        <w:br/>
      </w:r>
      <w:r>
        <w:rPr>
          <w:rFonts w:ascii="Times New Roman"/>
          <w:b w:val="false"/>
          <w:i w:val="false"/>
          <w:color w:val="000000"/>
          <w:sz w:val="28"/>
        </w:rPr>
        <w:t xml:space="preserve">
      Решение о непризнании предложения рационализаторским должно содержать мотивы отклонения. </w:t>
      </w:r>
      <w:r>
        <w:br/>
      </w:r>
      <w:r>
        <w:rPr>
          <w:rFonts w:ascii="Times New Roman"/>
          <w:b w:val="false"/>
          <w:i w:val="false"/>
          <w:color w:val="000000"/>
          <w:sz w:val="28"/>
        </w:rPr>
        <w:t xml:space="preserve">
      8. Взаимоотношения рационализаторов и руководства предприятий (организаций) по вопросам использования рационализаторских предложений на данном предприятии (организации), а также переданных другим предприятиям (организациям) в составе технической документации на хозрасчетной основе, оплаты труда и выплаты авторских вознаграждений определяются гражданско-правовыми договорами. </w:t>
      </w:r>
      <w:r>
        <w:br/>
      </w:r>
      <w:r>
        <w:rPr>
          <w:rFonts w:ascii="Times New Roman"/>
          <w:b w:val="false"/>
          <w:i w:val="false"/>
          <w:color w:val="000000"/>
          <w:sz w:val="28"/>
        </w:rPr>
        <w:t xml:space="preserve">
      Минимальный размер авторского вознаграждения рекомендуется устанавливать до 25 процентов среднемесячной заработной платы на данном предприятии (организации). </w:t>
      </w:r>
      <w:r>
        <w:br/>
      </w:r>
      <w:r>
        <w:rPr>
          <w:rFonts w:ascii="Times New Roman"/>
          <w:b w:val="false"/>
          <w:i w:val="false"/>
          <w:color w:val="000000"/>
          <w:sz w:val="28"/>
        </w:rPr>
        <w:t xml:space="preserve">
      9. Предприятие (организация) может выплачивать премию лицам, содействующим использованию рационализаторских предложений, независимо от других видов выплат. Стимулирующие выплаты определяются предприятием (организацией) самостоятельно в пределах имеющихся средств. </w:t>
      </w:r>
      <w:r>
        <w:br/>
      </w:r>
      <w:r>
        <w:rPr>
          <w:rFonts w:ascii="Times New Roman"/>
          <w:b w:val="false"/>
          <w:i w:val="false"/>
          <w:color w:val="000000"/>
          <w:sz w:val="28"/>
        </w:rPr>
        <w:t xml:space="preserve">
      Предприятия (организации) могут устанавливать также дополнительные меры социального, материального и морального поощрения рационализаторов и лиц, содействующих рационализаторской деятельности. Размеры и условия выплат и другие виды поощрений включаются в коллективный договор. </w:t>
      </w:r>
      <w:r>
        <w:br/>
      </w:r>
      <w:r>
        <w:rPr>
          <w:rFonts w:ascii="Times New Roman"/>
          <w:b w:val="false"/>
          <w:i w:val="false"/>
          <w:color w:val="000000"/>
          <w:sz w:val="28"/>
        </w:rPr>
        <w:t xml:space="preserve">
      10. В соответствии с действующим положением затраты, связанные с рационализаторством, включая расходы на проведение опытно-экспериментальных работ, изготовление и испытание моделей и образцов по рационализаторским предложениям, по организации выставок и смотров, конкурсов и других мероприятий по рационализации, выплаты авторских вознаграждений и другие расходы включаются в себестоимость продукции (работ, услуг). </w:t>
      </w:r>
      <w:r>
        <w:br/>
      </w:r>
      <w:r>
        <w:rPr>
          <w:rFonts w:ascii="Times New Roman"/>
          <w:b w:val="false"/>
          <w:i w:val="false"/>
          <w:color w:val="000000"/>
          <w:sz w:val="28"/>
        </w:rPr>
        <w:t xml:space="preserve">
      Бюджетные организации осуществляют финансирование рационализаторской деятельности за счет экономии средств, выделяемых на содержание этой организации, а также за счет средств, получаемых от иной разрешенной деятельности.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