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b5ae" w14:textId="148b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в органах прокуратуры, о классных чинах и воинских званиях работников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Президиума Верховного Совета Республики Казахстан от 6 июля 1992 года. Утратило силу Законом Республики Казахстан от 4 мая 2008 года N 29-IV.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Президиума Верховного Совета Республики Казахстан от 6 июля 1992 года утратило силу Законом РК от 04.05.2008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Законом Республики Казахстан "О Прокуратуре Республики Казахстан" и постановлением Верховного Совета Республики Казахстан от 17 января 1992 года о введении в действие названного Закона, Президиум Верховного Совета Республики Казахстан постановляет: 
</w:t>
      </w:r>
      <w:r>
        <w:br/>
      </w:r>
      <w:r>
        <w:rPr>
          <w:rFonts w:ascii="Times New Roman"/>
          <w:b w:val="false"/>
          <w:i w:val="false"/>
          <w:color w:val="000000"/>
          <w:sz w:val="28"/>
        </w:rPr>
        <w:t>
      1. Утвердить Положение о прохождении службы в органах прокуратуры, о классных чинах и воинских званиях работников прокуратуры Республики Казахстан и ввести его в действие с 1 июля 1992 года. 
</w:t>
      </w:r>
      <w:r>
        <w:br/>
      </w:r>
      <w:r>
        <w:rPr>
          <w:rFonts w:ascii="Times New Roman"/>
          <w:b w:val="false"/>
          <w:i w:val="false"/>
          <w:color w:val="000000"/>
          <w:sz w:val="28"/>
        </w:rPr>
        <w:t>
      2. Считать действительными классные чины и воинские звания, ранее присвоенные прокурорско-следственным работникам, а также награждение их нагрудным знаком "Почетный работник прокуратуры СССР". 
</w:t>
      </w:r>
      <w:r>
        <w:br/>
      </w:r>
      <w:r>
        <w:rPr>
          <w:rFonts w:ascii="Times New Roman"/>
          <w:b w:val="false"/>
          <w:i w:val="false"/>
          <w:color w:val="000000"/>
          <w:sz w:val="28"/>
        </w:rPr>
        <w:t>
      3. Выплату расходов, связанных с введением настоящего Положения, производить в 1992 году в пределах ассигнований, утвержденных на содержание органов прокуратуры.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Верховного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Президиума
</w:t>
      </w:r>
      <w:r>
        <w:br/>
      </w:r>
      <w:r>
        <w:rPr>
          <w:rFonts w:ascii="Times New Roman"/>
          <w:b w:val="false"/>
          <w:i w:val="false"/>
          <w:color w:val="000000"/>
          <w:sz w:val="28"/>
        </w:rPr>
        <w:t>
Верховного Совета Республики Казахстан
</w:t>
      </w:r>
      <w:r>
        <w:br/>
      </w:r>
      <w:r>
        <w:rPr>
          <w:rFonts w:ascii="Times New Roman"/>
          <w:b w:val="false"/>
          <w:i w:val="false"/>
          <w:color w:val="000000"/>
          <w:sz w:val="28"/>
        </w:rPr>
        <w:t>
от 6 июля 1992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прохождении службы в органах прокуратуры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классных чинах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воинских званиях работников прокуратуры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Положение принято на основании Закона "О Прокуратуре Республики Казахстан" и определяет порядок прохождения службы в органах прокуратуры прокурорско-следственными работниками, сотрудниками научных учреждений и учебных заведений органов прокуратуры, а также специалистами, имеющими классные чины или воинские звания.&lt;*&gt;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дальнейшем прокурорско-следственные работники.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1. Порядок приема на службу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 На службу в органы прокуратуры принимаются на добровольной основе граждане Республики Казахстан (в военные прокуратуры - граждане призванные на действительную военную службу в порядке, установленном законодательством), имеющие высшее юридическое образование, обладающие необходимыми деловыми и морально-нравственными качествами, способные по состоянию здоровья выполнять возложенные на них обязанности. 
</w:t>
      </w:r>
      <w:r>
        <w:br/>
      </w:r>
      <w:r>
        <w:rPr>
          <w:rFonts w:ascii="Times New Roman"/>
          <w:b w:val="false"/>
          <w:i w:val="false"/>
          <w:color w:val="000000"/>
          <w:sz w:val="28"/>
        </w:rPr>
        <w:t>
      В порядке исключения с разрешения Генерального прокурора Республики Казахстан стажерами могут приниматься лица, обучающиеся в юридических вузах на последнем курсе.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В целях установления профессиональной пригодности, деловых и морально-нравственных качеств, способности по состоянию здоровья выполнять возлагаемые обязанности, в отношении принимаемых на службу в органы прокуратуры лиц проводится предварительная проверка о наличии судимости, данных о личном поведении и состоянии здоровья. По результатам проверки составляется заключение о пригодности кандидата для работы в органах прокуратуры. Решение об отказе в приеме на службу в органы прокуратуры может быть обжаловано Генеральному прокурору.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 Лица, впервые назначаемые на прокурорско-следственные должности, принимают Присягу (приложение N 1).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 О назначении лиц на должности прокуроров районов, городов и областей публикуются сообщения в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 Принятому на службу в органы прокуратуры работнику выдается удостоверение установленного образца с указанием чина или воинского звания, фамилии, имени, отчества (полностью), занимаемой должности, вида допуска к секретным документам, права ношения огнестрельного оружия и других специальных средств, а также вкладыш к нему с изложением прав прокурорско-следственных работников. К удостоверению прикрепляется фотография работника в служебной форме. Сведения в удостоверении скрепляются подписью прокурора и гербовой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6. Прокурорско-следственным работникам присваиваются классные чины или воинские звания в зависимости от занимаемой должности и стажа работы, выдается бесплатно форменное обмундирование установленного образца. 
</w:t>
      </w:r>
      <w:r>
        <w:br/>
      </w:r>
      <w:r>
        <w:rPr>
          <w:rFonts w:ascii="Times New Roman"/>
          <w:b w:val="false"/>
          <w:i w:val="false"/>
          <w:color w:val="000000"/>
          <w:sz w:val="28"/>
        </w:rPr>
        <w:t>
      Статья 7. Служебные обязанности и права прокурорско-следственных работников определяются Законом "О Прокуратуре Республики Казахстан", настоящим Положением и требованиями присяги.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II. Аттестация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 В соответствии со ст. 58 Закона "О Прокуратуре Республики Казахстан" в целях обеспечения качественного подбора, расстановки и воспитания кадров, оценки их профессионального уровня проводится аттестация прокурорско-следственных работников. При этом прокуроры и следователи подлежат аттестации один раз в пять лет. 
</w:t>
      </w:r>
      <w:r>
        <w:br/>
      </w:r>
      <w:r>
        <w:rPr>
          <w:rFonts w:ascii="Times New Roman"/>
          <w:b w:val="false"/>
          <w:i w:val="false"/>
          <w:color w:val="000000"/>
          <w:sz w:val="28"/>
        </w:rPr>
        <w:t>
      Статья 9. Аттестацию кадров осуществляют Высшая аттестационная комиссия Генеральной прокуратуры и аттестационные комиссии прокуратур областей и приравненных к ним прокуратур. 
</w:t>
      </w:r>
      <w:r>
        <w:br/>
      </w:r>
      <w:r>
        <w:rPr>
          <w:rFonts w:ascii="Times New Roman"/>
          <w:b w:val="false"/>
          <w:i w:val="false"/>
          <w:color w:val="000000"/>
          <w:sz w:val="28"/>
        </w:rPr>
        <w:t>
      Высшая аттестационная комиссия рассматривает аттестации прокурорско-следственных работников назначаемых и утверждаемых Генеральным прокурором. 
</w:t>
      </w:r>
      <w:r>
        <w:br/>
      </w:r>
      <w:r>
        <w:rPr>
          <w:rFonts w:ascii="Times New Roman"/>
          <w:b w:val="false"/>
          <w:i w:val="false"/>
          <w:color w:val="000000"/>
          <w:sz w:val="28"/>
        </w:rPr>
        <w:t>
      Статья 10. Порядок и сроки аттестации устанавливаются Генеральным прокурором.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III. Обязанности, права, ответственность,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меры поощрения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 Работники органов прокуратуры обязаны соблюдать Закон "О Прокуратуре Республики Казахстан", настоящее Положение, Присягу, приказы, указания и инструкции Генерального прокурора, распоряжения непосредственных и вышестоящих руководителей.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 В целях обеспечения личной безопасности в связи с исполнением служебных обязанностей и для пресечения преступных действий прокуроры и следователи вправе иметь, носить и применять в установленном законодательством порядке табельное оружие и другие специальные средства. 
</w:t>
      </w:r>
      <w:r>
        <w:br/>
      </w:r>
      <w:r>
        <w:rPr>
          <w:rFonts w:ascii="Times New Roman"/>
          <w:b w:val="false"/>
          <w:i w:val="false"/>
          <w:color w:val="000000"/>
          <w:sz w:val="28"/>
        </w:rPr>
        <w:t>
      Порядок выдачи оружия и других специальных средств определяет Генеральный прокурор.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13. Права и обязанности офицеров военной прокуратуры, вытекающие из условий воинской службы, определяются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14. На прокурорско-следственных работников распространяются установленные законодательством гарантии и компенсации, связанные с лечением, переподготовкой и повышением квалификации, освобождением от работы в связи с избранием на выборные должности, с переводом и переездом в другую местность, выездом в служебные командировки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15. При нахождении в служебных командировках прокуроры и следственные работники имеют право на внеочередное предоставление мест в гостинице.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16. При нарушении работником служебных обязанностей либо совершении других проступков, дискредитирующих органы прокуратуры, он несет в установленном порядке дисциплинарную, материальную и уголовную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О каждом случае дисциплинарного проступка со стороны подчиненного работника их непосредственный руководитель обязан незамедлительно доложить вышестоящему руководителю, обладающему правом наложения дисциплинарного взыскания.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Налагать дисциплинарные взыскания вправе прокурор, полномочный принять на службу данного работника. Генеральный прокурор - в отношении любого работника.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17. Дисциплинарные взыскания налагаются на неисполнение или ненадлежащее исполнение по вине работника возложенных на него служебных обязанностей, совершение административного или иного порочащего проступка.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18. Виды дисциплинарных взысканий:
</w:t>
      </w:r>
      <w:r>
        <w:br/>
      </w:r>
      <w:r>
        <w:rPr>
          <w:rFonts w:ascii="Times New Roman"/>
          <w:b w:val="false"/>
          <w:i w:val="false"/>
          <w:color w:val="000000"/>
          <w:sz w:val="28"/>
        </w:rPr>
        <w:t>
      1. Замечание
</w:t>
      </w:r>
      <w:r>
        <w:br/>
      </w:r>
      <w:r>
        <w:rPr>
          <w:rFonts w:ascii="Times New Roman"/>
          <w:b w:val="false"/>
          <w:i w:val="false"/>
          <w:color w:val="000000"/>
          <w:sz w:val="28"/>
        </w:rPr>
        <w:t>
      2. Выговор
</w:t>
      </w:r>
      <w:r>
        <w:br/>
      </w:r>
      <w:r>
        <w:rPr>
          <w:rFonts w:ascii="Times New Roman"/>
          <w:b w:val="false"/>
          <w:i w:val="false"/>
          <w:color w:val="000000"/>
          <w:sz w:val="28"/>
        </w:rPr>
        <w:t>
      3. Строгий выговор
</w:t>
      </w:r>
      <w:r>
        <w:br/>
      </w:r>
      <w:r>
        <w:rPr>
          <w:rFonts w:ascii="Times New Roman"/>
          <w:b w:val="false"/>
          <w:i w:val="false"/>
          <w:color w:val="000000"/>
          <w:sz w:val="28"/>
        </w:rPr>
        <w:t>
      4. Предупреждение о неполном служебном соответствии.
</w:t>
      </w:r>
      <w:r>
        <w:br/>
      </w:r>
      <w:r>
        <w:rPr>
          <w:rFonts w:ascii="Times New Roman"/>
          <w:b w:val="false"/>
          <w:i w:val="false"/>
          <w:color w:val="000000"/>
          <w:sz w:val="28"/>
        </w:rPr>
        <w:t>
      5. Понижение в должности, классном чине или воинском звании.
</w:t>
      </w:r>
      <w:r>
        <w:br/>
      </w:r>
      <w:r>
        <w:rPr>
          <w:rFonts w:ascii="Times New Roman"/>
          <w:b w:val="false"/>
          <w:i w:val="false"/>
          <w:color w:val="000000"/>
          <w:sz w:val="28"/>
        </w:rPr>
        <w:t>
      6. Увольнение из органов прокуратуры.
</w:t>
      </w:r>
      <w:r>
        <w:br/>
      </w:r>
      <w:r>
        <w:rPr>
          <w:rFonts w:ascii="Times New Roman"/>
          <w:b w:val="false"/>
          <w:i w:val="false"/>
          <w:color w:val="000000"/>
          <w:sz w:val="28"/>
        </w:rPr>
        <w:t>
      7. Увольнение с лишением классного чина.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19. Генеральный прокурор пользуется правом наложения дисциплинарных взысканий в полном объеме, за исключением понижения в классном чине (воинском звании) лиц, которым классные чины или воинские звания присвоены Президентом Республики Казахстан. 
</w:t>
      </w:r>
      <w:r>
        <w:br/>
      </w:r>
      <w:r>
        <w:rPr>
          <w:rFonts w:ascii="Times New Roman"/>
          <w:b w:val="false"/>
          <w:i w:val="false"/>
          <w:color w:val="000000"/>
          <w:sz w:val="28"/>
        </w:rPr>
        <w:t>
      Прокуроры областей и приравненные к ним прокуроры пользуются правом наложения дисциплинарных взысканий в отношении лиц, назначаемых ими, в полном объеме, за исключением понижения в классном чине (воинском звании).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20. Если по степени тяжести проступка необходимо применить меры дисциплинарного взыскания за пределами прав, предоставленных данному прокурору, он входит с представлением к вышестоящему прокурору.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21. Дисциплинарное взыскание налагается не позднее одного месяца со дня обнаружения проступка, не считая времени болезни работника и нахождения его в отпуске. 
</w:t>
      </w:r>
      <w:r>
        <w:br/>
      </w:r>
      <w:r>
        <w:rPr>
          <w:rFonts w:ascii="Times New Roman"/>
          <w:b w:val="false"/>
          <w:i w:val="false"/>
          <w:color w:val="000000"/>
          <w:sz w:val="28"/>
        </w:rPr>
        <w:t>
      Дисциплинарное взыскание не может быть наложено по истечении шести месяцев со дня совершения проступка. 
</w:t>
      </w:r>
      <w:r>
        <w:br/>
      </w:r>
      <w:r>
        <w:rPr>
          <w:rFonts w:ascii="Times New Roman"/>
          <w:b w:val="false"/>
          <w:i w:val="false"/>
          <w:color w:val="000000"/>
          <w:sz w:val="28"/>
        </w:rPr>
        <w:t>
      Обжалование не приостанавливает исполнение наложенного дисциплинарного взыскания.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22. В нетерпящих отлагательства случаях работник, совершивший проступок, может быть временно отстранен от исполнения служебных обязанностей с сохранением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23. Приказ о наложении дисциплинарного взыскания может быть обжалован Генеральному прокурору. Обжалование не приостанавливает исполнения наложенного дисциплинарного взыскания.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24. Прокурорско-следственные работники поощряются за примерное исполнение служебного долга и иные отличия по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25. Мерами поощрения являются: 
</w:t>
      </w:r>
      <w:r>
        <w:br/>
      </w:r>
      <w:r>
        <w:rPr>
          <w:rFonts w:ascii="Times New Roman"/>
          <w:b w:val="false"/>
          <w:i w:val="false"/>
          <w:color w:val="000000"/>
          <w:sz w:val="28"/>
        </w:rPr>
        <w:t>
      1. Благодарность 
</w:t>
      </w:r>
      <w:r>
        <w:br/>
      </w:r>
      <w:r>
        <w:rPr>
          <w:rFonts w:ascii="Times New Roman"/>
          <w:b w:val="false"/>
          <w:i w:val="false"/>
          <w:color w:val="000000"/>
          <w:sz w:val="28"/>
        </w:rPr>
        <w:t>
      2. Денежная премия в размере до месячного оклада. 
</w:t>
      </w:r>
      <w:r>
        <w:br/>
      </w:r>
      <w:r>
        <w:rPr>
          <w:rFonts w:ascii="Times New Roman"/>
          <w:b w:val="false"/>
          <w:i w:val="false"/>
          <w:color w:val="000000"/>
          <w:sz w:val="28"/>
        </w:rPr>
        <w:t>
      3. Подарок за отличие в службе стоимостью до двух окладов. 
</w:t>
      </w:r>
      <w:r>
        <w:br/>
      </w:r>
      <w:r>
        <w:rPr>
          <w:rFonts w:ascii="Times New Roman"/>
          <w:b w:val="false"/>
          <w:i w:val="false"/>
          <w:color w:val="000000"/>
          <w:sz w:val="28"/>
        </w:rPr>
        <w:t>
      4. Повышение в классном чине или воинском звании. 
</w:t>
      </w:r>
      <w:r>
        <w:br/>
      </w:r>
      <w:r>
        <w:rPr>
          <w:rFonts w:ascii="Times New Roman"/>
          <w:b w:val="false"/>
          <w:i w:val="false"/>
          <w:color w:val="000000"/>
          <w:sz w:val="28"/>
        </w:rPr>
        <w:t>
      5. Награждение нагрудным знаком "Почетный работник Прокуратуры Республики Казахстан" 
</w:t>
      </w:r>
      <w:r>
        <w:br/>
      </w:r>
      <w:r>
        <w:rPr>
          <w:rFonts w:ascii="Times New Roman"/>
          <w:b w:val="false"/>
          <w:i w:val="false"/>
          <w:color w:val="000000"/>
          <w:sz w:val="28"/>
        </w:rPr>
        <w:t>
      За особые заслуги работники прокуратуры могут быть представлены к присвоению почетного звания "Заслуженный юрист Республики Казахстан" и иным наградам.
</w:t>
      </w:r>
      <w:r>
        <w:br/>
      </w:r>
      <w:r>
        <w:rPr>
          <w:rFonts w:ascii="Times New Roman"/>
          <w:b w:val="false"/>
          <w:i w:val="false"/>
          <w:color w:val="000000"/>
          <w:sz w:val="28"/>
        </w:rPr>
        <w:t>
      Положение о нагрудном знаке "Почетный работник Прокуратуры Республики Казахстан" и порядке награждения им определяется Генеральным прокурором.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IV. О классных чинах, воинских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званиях и форменной одежде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26. Работникам органов прокуратуры присваиваются классные чины и воинские звания:
</w:t>
      </w:r>
      <w:r>
        <w:br/>
      </w:r>
      <w:r>
        <w:rPr>
          <w:rFonts w:ascii="Times New Roman"/>
          <w:b w:val="false"/>
          <w:i w:val="false"/>
          <w:color w:val="000000"/>
          <w:sz w:val="28"/>
        </w:rPr>
        <w:t>
     - Государственный советник юстиции высшего класса;
</w:t>
      </w:r>
      <w:r>
        <w:br/>
      </w:r>
      <w:r>
        <w:rPr>
          <w:rFonts w:ascii="Times New Roman"/>
          <w:b w:val="false"/>
          <w:i w:val="false"/>
          <w:color w:val="000000"/>
          <w:sz w:val="28"/>
        </w:rPr>
        <w:t>
     - Государственный советник юстиции 1 класса;
</w:t>
      </w:r>
      <w:r>
        <w:br/>
      </w:r>
      <w:r>
        <w:rPr>
          <w:rFonts w:ascii="Times New Roman"/>
          <w:b w:val="false"/>
          <w:i w:val="false"/>
          <w:color w:val="000000"/>
          <w:sz w:val="28"/>
        </w:rPr>
        <w:t>
     - Государственный советник юстиции 2 класса;
</w:t>
      </w:r>
      <w:r>
        <w:br/>
      </w:r>
      <w:r>
        <w:rPr>
          <w:rFonts w:ascii="Times New Roman"/>
          <w:b w:val="false"/>
          <w:i w:val="false"/>
          <w:color w:val="000000"/>
          <w:sz w:val="28"/>
        </w:rPr>
        <w:t>
     - генерал-лейтенант юстиции;
</w:t>
      </w:r>
      <w:r>
        <w:br/>
      </w:r>
      <w:r>
        <w:rPr>
          <w:rFonts w:ascii="Times New Roman"/>
          <w:b w:val="false"/>
          <w:i w:val="false"/>
          <w:color w:val="000000"/>
          <w:sz w:val="28"/>
        </w:rPr>
        <w:t>
     - Государственный советник юстиции 3 класса;
</w:t>
      </w:r>
      <w:r>
        <w:br/>
      </w:r>
      <w:r>
        <w:rPr>
          <w:rFonts w:ascii="Times New Roman"/>
          <w:b w:val="false"/>
          <w:i w:val="false"/>
          <w:color w:val="000000"/>
          <w:sz w:val="28"/>
        </w:rPr>
        <w:t>
     - генерал-майор юстиции;
</w:t>
      </w:r>
      <w:r>
        <w:br/>
      </w:r>
      <w:r>
        <w:rPr>
          <w:rFonts w:ascii="Times New Roman"/>
          <w:b w:val="false"/>
          <w:i w:val="false"/>
          <w:color w:val="000000"/>
          <w:sz w:val="28"/>
        </w:rPr>
        <w:t>
     - Старший советник юстиции, полковник юстиции;
</w:t>
      </w:r>
      <w:r>
        <w:br/>
      </w:r>
      <w:r>
        <w:rPr>
          <w:rFonts w:ascii="Times New Roman"/>
          <w:b w:val="false"/>
          <w:i w:val="false"/>
          <w:color w:val="000000"/>
          <w:sz w:val="28"/>
        </w:rPr>
        <w:t>
     - Советник юстиции, подполковник юстиции;
</w:t>
      </w:r>
      <w:r>
        <w:br/>
      </w:r>
      <w:r>
        <w:rPr>
          <w:rFonts w:ascii="Times New Roman"/>
          <w:b w:val="false"/>
          <w:i w:val="false"/>
          <w:color w:val="000000"/>
          <w:sz w:val="28"/>
        </w:rPr>
        <w:t>
     - Младший советник юстиции, майор юстиции;
</w:t>
      </w:r>
      <w:r>
        <w:br/>
      </w:r>
      <w:r>
        <w:rPr>
          <w:rFonts w:ascii="Times New Roman"/>
          <w:b w:val="false"/>
          <w:i w:val="false"/>
          <w:color w:val="000000"/>
          <w:sz w:val="28"/>
        </w:rPr>
        <w:t>
     - Юрист 1 класса, капитан юстиции;
</w:t>
      </w:r>
      <w:r>
        <w:br/>
      </w:r>
      <w:r>
        <w:rPr>
          <w:rFonts w:ascii="Times New Roman"/>
          <w:b w:val="false"/>
          <w:i w:val="false"/>
          <w:color w:val="000000"/>
          <w:sz w:val="28"/>
        </w:rPr>
        <w:t>
     - Юрист 2 класса, старший лейтенант юстиции;
</w:t>
      </w:r>
      <w:r>
        <w:br/>
      </w:r>
      <w:r>
        <w:rPr>
          <w:rFonts w:ascii="Times New Roman"/>
          <w:b w:val="false"/>
          <w:i w:val="false"/>
          <w:color w:val="000000"/>
          <w:sz w:val="28"/>
        </w:rPr>
        <w:t>
     - Юрист 3 класса, лейтенант юстиции;
</w:t>
      </w:r>
      <w:r>
        <w:br/>
      </w:r>
      <w:r>
        <w:rPr>
          <w:rFonts w:ascii="Times New Roman"/>
          <w:b w:val="false"/>
          <w:i w:val="false"/>
          <w:color w:val="000000"/>
          <w:sz w:val="28"/>
        </w:rPr>
        <w:t>
     - Младший юрист, прапорщик, мичман.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27. Присвоение классного чина или воинского звания производится последовательно при положительной характеристике, в соответствии с занимаемой должностью, стажем работы и выслугой лет в предыдущем классном чине или воинском звании.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28. Работникам органов прокуратуры могут быть присвоены соответствующие должности классные чины или воинские звания:
</w:t>
      </w:r>
    </w:p>
    <w:p>
      <w:pPr>
        <w:spacing w:after="0"/>
        <w:ind w:left="0"/>
        <w:jc w:val="both"/>
      </w:pPr>
      <w:r>
        <w:rPr>
          <w:rFonts w:ascii="Times New Roman"/>
          <w:b w:val="false"/>
          <w:i w:val="false"/>
          <w:color w:val="000000"/>
          <w:sz w:val="28"/>
        </w:rPr>
        <w:t>
- Государственный советник         Генеральный прокурор
</w:t>
      </w:r>
      <w:r>
        <w:br/>
      </w:r>
      <w:r>
        <w:rPr>
          <w:rFonts w:ascii="Times New Roman"/>
          <w:b w:val="false"/>
          <w:i w:val="false"/>
          <w:color w:val="000000"/>
          <w:sz w:val="28"/>
        </w:rPr>
        <w:t>
  юстиции высшего класса           Республики Казахстан
</w:t>
      </w:r>
    </w:p>
    <w:p>
      <w:pPr>
        <w:spacing w:after="0"/>
        <w:ind w:left="0"/>
        <w:jc w:val="both"/>
      </w:pPr>
      <w:r>
        <w:rPr>
          <w:rFonts w:ascii="Times New Roman"/>
          <w:b w:val="false"/>
          <w:i w:val="false"/>
          <w:color w:val="000000"/>
          <w:sz w:val="28"/>
        </w:rPr>
        <w:t>
- Государственный советник         Первый заместитель
</w:t>
      </w:r>
      <w:r>
        <w:br/>
      </w:r>
      <w:r>
        <w:rPr>
          <w:rFonts w:ascii="Times New Roman"/>
          <w:b w:val="false"/>
          <w:i w:val="false"/>
          <w:color w:val="000000"/>
          <w:sz w:val="28"/>
        </w:rPr>
        <w:t>
  юстиции 1 класса                 Генерального прокурора
</w:t>
      </w:r>
    </w:p>
    <w:p>
      <w:pPr>
        <w:spacing w:after="0"/>
        <w:ind w:left="0"/>
        <w:jc w:val="both"/>
      </w:pPr>
      <w:r>
        <w:rPr>
          <w:rFonts w:ascii="Times New Roman"/>
          <w:b w:val="false"/>
          <w:i w:val="false"/>
          <w:color w:val="000000"/>
          <w:sz w:val="28"/>
        </w:rPr>
        <w:t>
- Государственный советник         Заместители Генерального
</w:t>
      </w:r>
      <w:r>
        <w:br/>
      </w:r>
      <w:r>
        <w:rPr>
          <w:rFonts w:ascii="Times New Roman"/>
          <w:b w:val="false"/>
          <w:i w:val="false"/>
          <w:color w:val="000000"/>
          <w:sz w:val="28"/>
        </w:rPr>
        <w:t>
  юстиции 2 класса,                прокурора Республики
</w:t>
      </w:r>
      <w:r>
        <w:br/>
      </w:r>
      <w:r>
        <w:rPr>
          <w:rFonts w:ascii="Times New Roman"/>
          <w:b w:val="false"/>
          <w:i w:val="false"/>
          <w:color w:val="000000"/>
          <w:sz w:val="28"/>
        </w:rPr>
        <w:t>
  генерал-лейтенант юстиции        
</w:t>
      </w:r>
    </w:p>
    <w:p>
      <w:pPr>
        <w:spacing w:after="0"/>
        <w:ind w:left="0"/>
        <w:jc w:val="both"/>
      </w:pPr>
      <w:r>
        <w:rPr>
          <w:rFonts w:ascii="Times New Roman"/>
          <w:b w:val="false"/>
          <w:i w:val="false"/>
          <w:color w:val="000000"/>
          <w:sz w:val="28"/>
        </w:rPr>
        <w:t>
- Государственный советник         Прокуроры областей и
</w:t>
      </w:r>
      <w:r>
        <w:br/>
      </w:r>
      <w:r>
        <w:rPr>
          <w:rFonts w:ascii="Times New Roman"/>
          <w:b w:val="false"/>
          <w:i w:val="false"/>
          <w:color w:val="000000"/>
          <w:sz w:val="28"/>
        </w:rPr>
        <w:t>
  юстиции 3 класса,                приравненные к ним
</w:t>
      </w:r>
      <w:r>
        <w:br/>
      </w:r>
      <w:r>
        <w:rPr>
          <w:rFonts w:ascii="Times New Roman"/>
          <w:b w:val="false"/>
          <w:i w:val="false"/>
          <w:color w:val="000000"/>
          <w:sz w:val="28"/>
        </w:rPr>
        <w:t>
  генерал-майор                    прокуроры
</w:t>
      </w:r>
    </w:p>
    <w:p>
      <w:pPr>
        <w:spacing w:after="0"/>
        <w:ind w:left="0"/>
        <w:jc w:val="both"/>
      </w:pPr>
      <w:r>
        <w:rPr>
          <w:rFonts w:ascii="Times New Roman"/>
          <w:b w:val="false"/>
          <w:i w:val="false"/>
          <w:color w:val="000000"/>
          <w:sz w:val="28"/>
        </w:rPr>
        <w:t>
- Старший советник юстиции,     1. Начальники управлений,
</w:t>
      </w:r>
      <w:r>
        <w:br/>
      </w:r>
      <w:r>
        <w:rPr>
          <w:rFonts w:ascii="Times New Roman"/>
          <w:b w:val="false"/>
          <w:i w:val="false"/>
          <w:color w:val="000000"/>
          <w:sz w:val="28"/>
        </w:rPr>
        <w:t>
  полковник юстиции                отделов Генеральной
</w:t>
      </w:r>
      <w:r>
        <w:br/>
      </w:r>
      <w:r>
        <w:rPr>
          <w:rFonts w:ascii="Times New Roman"/>
          <w:b w:val="false"/>
          <w:i w:val="false"/>
          <w:color w:val="000000"/>
          <w:sz w:val="28"/>
        </w:rPr>
        <w:t>
                                   прокуратуры и их заместители.
</w:t>
      </w:r>
    </w:p>
    <w:p>
      <w:pPr>
        <w:spacing w:after="0"/>
        <w:ind w:left="0"/>
        <w:jc w:val="both"/>
      </w:pPr>
      <w:r>
        <w:rPr>
          <w:rFonts w:ascii="Times New Roman"/>
          <w:b w:val="false"/>
          <w:i w:val="false"/>
          <w:color w:val="000000"/>
          <w:sz w:val="28"/>
        </w:rPr>
        <w:t>
                                2. Старшие помощники и
</w:t>
      </w:r>
      <w:r>
        <w:br/>
      </w:r>
      <w:r>
        <w:rPr>
          <w:rFonts w:ascii="Times New Roman"/>
          <w:b w:val="false"/>
          <w:i w:val="false"/>
          <w:color w:val="000000"/>
          <w:sz w:val="28"/>
        </w:rPr>
        <w:t>
                                   помощники Генерального
</w:t>
      </w:r>
      <w:r>
        <w:br/>
      </w:r>
      <w:r>
        <w:rPr>
          <w:rFonts w:ascii="Times New Roman"/>
          <w:b w:val="false"/>
          <w:i w:val="false"/>
          <w:color w:val="000000"/>
          <w:sz w:val="28"/>
        </w:rPr>
        <w:t>
                                   прокурора.
</w:t>
      </w:r>
    </w:p>
    <w:p>
      <w:pPr>
        <w:spacing w:after="0"/>
        <w:ind w:left="0"/>
        <w:jc w:val="both"/>
      </w:pPr>
      <w:r>
        <w:rPr>
          <w:rFonts w:ascii="Times New Roman"/>
          <w:b w:val="false"/>
          <w:i w:val="false"/>
          <w:color w:val="000000"/>
          <w:sz w:val="28"/>
        </w:rPr>
        <w:t>
                                3. Прокуроры-криминалисты
</w:t>
      </w:r>
      <w:r>
        <w:br/>
      </w:r>
      <w:r>
        <w:rPr>
          <w:rFonts w:ascii="Times New Roman"/>
          <w:b w:val="false"/>
          <w:i w:val="false"/>
          <w:color w:val="000000"/>
          <w:sz w:val="28"/>
        </w:rPr>
        <w:t>
                                   Генеральной прокуратуры,
</w:t>
      </w:r>
      <w:r>
        <w:br/>
      </w:r>
      <w:r>
        <w:rPr>
          <w:rFonts w:ascii="Times New Roman"/>
          <w:b w:val="false"/>
          <w:i w:val="false"/>
          <w:color w:val="000000"/>
          <w:sz w:val="28"/>
        </w:rPr>
        <w:t>
                                   старшие следователи и
</w:t>
      </w:r>
      <w:r>
        <w:br/>
      </w:r>
      <w:r>
        <w:rPr>
          <w:rFonts w:ascii="Times New Roman"/>
          <w:b w:val="false"/>
          <w:i w:val="false"/>
          <w:color w:val="000000"/>
          <w:sz w:val="28"/>
        </w:rPr>
        <w:t>
                                   следователи по особо
</w:t>
      </w:r>
      <w:r>
        <w:br/>
      </w:r>
      <w:r>
        <w:rPr>
          <w:rFonts w:ascii="Times New Roman"/>
          <w:b w:val="false"/>
          <w:i w:val="false"/>
          <w:color w:val="000000"/>
          <w:sz w:val="28"/>
        </w:rPr>
        <w:t>
                                   важным делам при Генеральном
</w:t>
      </w:r>
      <w:r>
        <w:br/>
      </w:r>
      <w:r>
        <w:rPr>
          <w:rFonts w:ascii="Times New Roman"/>
          <w:b w:val="false"/>
          <w:i w:val="false"/>
          <w:color w:val="000000"/>
          <w:sz w:val="28"/>
        </w:rPr>
        <w:t>
                                   прокуроре.
</w:t>
      </w:r>
    </w:p>
    <w:p>
      <w:pPr>
        <w:spacing w:after="0"/>
        <w:ind w:left="0"/>
        <w:jc w:val="both"/>
      </w:pPr>
      <w:r>
        <w:rPr>
          <w:rFonts w:ascii="Times New Roman"/>
          <w:b w:val="false"/>
          <w:i w:val="false"/>
          <w:color w:val="000000"/>
          <w:sz w:val="28"/>
        </w:rPr>
        <w:t>
                                4. Заместители, старшие
</w:t>
      </w:r>
      <w:r>
        <w:br/>
      </w:r>
      <w:r>
        <w:rPr>
          <w:rFonts w:ascii="Times New Roman"/>
          <w:b w:val="false"/>
          <w:i w:val="false"/>
          <w:color w:val="000000"/>
          <w:sz w:val="28"/>
        </w:rPr>
        <w:t>
                                   помощники военного прокурора
</w:t>
      </w:r>
      <w:r>
        <w:br/>
      </w:r>
      <w:r>
        <w:rPr>
          <w:rFonts w:ascii="Times New Roman"/>
          <w:b w:val="false"/>
          <w:i w:val="false"/>
          <w:color w:val="000000"/>
          <w:sz w:val="28"/>
        </w:rPr>
        <w:t>
                                   Республики, начальники отделов,
</w:t>
      </w:r>
      <w:r>
        <w:br/>
      </w:r>
      <w:r>
        <w:rPr>
          <w:rFonts w:ascii="Times New Roman"/>
          <w:b w:val="false"/>
          <w:i w:val="false"/>
          <w:color w:val="000000"/>
          <w:sz w:val="28"/>
        </w:rPr>
        <w:t>
                                   следователи по особо важным
</w:t>
      </w:r>
      <w:r>
        <w:br/>
      </w:r>
      <w:r>
        <w:rPr>
          <w:rFonts w:ascii="Times New Roman"/>
          <w:b w:val="false"/>
          <w:i w:val="false"/>
          <w:color w:val="000000"/>
          <w:sz w:val="28"/>
        </w:rPr>
        <w:t>
                                   делам Управления военных
</w:t>
      </w:r>
      <w:r>
        <w:br/>
      </w:r>
      <w:r>
        <w:rPr>
          <w:rFonts w:ascii="Times New Roman"/>
          <w:b w:val="false"/>
          <w:i w:val="false"/>
          <w:color w:val="000000"/>
          <w:sz w:val="28"/>
        </w:rPr>
        <w:t>
                                   прокуратур, военные прокуроры
</w:t>
      </w:r>
      <w:r>
        <w:br/>
      </w:r>
      <w:r>
        <w:rPr>
          <w:rFonts w:ascii="Times New Roman"/>
          <w:b w:val="false"/>
          <w:i w:val="false"/>
          <w:color w:val="000000"/>
          <w:sz w:val="28"/>
        </w:rPr>
        <w:t>
                                   гарнизонов со штатом не менее
</w:t>
      </w:r>
      <w:r>
        <w:br/>
      </w:r>
      <w:r>
        <w:rPr>
          <w:rFonts w:ascii="Times New Roman"/>
          <w:b w:val="false"/>
          <w:i w:val="false"/>
          <w:color w:val="000000"/>
          <w:sz w:val="28"/>
        </w:rPr>
        <w:t>
                                   8 офицеров, объединений.
</w:t>
      </w:r>
    </w:p>
    <w:p>
      <w:pPr>
        <w:spacing w:after="0"/>
        <w:ind w:left="0"/>
        <w:jc w:val="both"/>
      </w:pPr>
      <w:r>
        <w:rPr>
          <w:rFonts w:ascii="Times New Roman"/>
          <w:b w:val="false"/>
          <w:i w:val="false"/>
          <w:color w:val="000000"/>
          <w:sz w:val="28"/>
        </w:rPr>
        <w:t>
                                5. Руководители научных учреждений
</w:t>
      </w:r>
      <w:r>
        <w:br/>
      </w:r>
      <w:r>
        <w:rPr>
          <w:rFonts w:ascii="Times New Roman"/>
          <w:b w:val="false"/>
          <w:i w:val="false"/>
          <w:color w:val="000000"/>
          <w:sz w:val="28"/>
        </w:rPr>
        <w:t>
                                   и учебных заведений Генеральной
</w:t>
      </w:r>
      <w:r>
        <w:br/>
      </w:r>
      <w:r>
        <w:rPr>
          <w:rFonts w:ascii="Times New Roman"/>
          <w:b w:val="false"/>
          <w:i w:val="false"/>
          <w:color w:val="000000"/>
          <w:sz w:val="28"/>
        </w:rPr>
        <w:t>
                                   прокуратуры и их заместители.
</w:t>
      </w:r>
    </w:p>
    <w:p>
      <w:pPr>
        <w:spacing w:after="0"/>
        <w:ind w:left="0"/>
        <w:jc w:val="both"/>
      </w:pPr>
      <w:r>
        <w:rPr>
          <w:rFonts w:ascii="Times New Roman"/>
          <w:b w:val="false"/>
          <w:i w:val="false"/>
          <w:color w:val="000000"/>
          <w:sz w:val="28"/>
        </w:rPr>
        <w:t>
                                6. Заместители прокуроров областей
</w:t>
      </w:r>
      <w:r>
        <w:br/>
      </w:r>
      <w:r>
        <w:rPr>
          <w:rFonts w:ascii="Times New Roman"/>
          <w:b w:val="false"/>
          <w:i w:val="false"/>
          <w:color w:val="000000"/>
          <w:sz w:val="28"/>
        </w:rPr>
        <w:t>
                                   и приравненных к ним прокуроров.
</w:t>
      </w:r>
    </w:p>
    <w:p>
      <w:pPr>
        <w:spacing w:after="0"/>
        <w:ind w:left="0"/>
        <w:jc w:val="both"/>
      </w:pPr>
      <w:r>
        <w:rPr>
          <w:rFonts w:ascii="Times New Roman"/>
          <w:b w:val="false"/>
          <w:i w:val="false"/>
          <w:color w:val="000000"/>
          <w:sz w:val="28"/>
        </w:rPr>
        <w:t>
                                7. Прокуроры городов-областных
</w:t>
      </w:r>
      <w:r>
        <w:br/>
      </w:r>
      <w:r>
        <w:rPr>
          <w:rFonts w:ascii="Times New Roman"/>
          <w:b w:val="false"/>
          <w:i w:val="false"/>
          <w:color w:val="000000"/>
          <w:sz w:val="28"/>
        </w:rPr>
        <w:t>
                                   центров.
</w:t>
      </w:r>
    </w:p>
    <w:p>
      <w:pPr>
        <w:spacing w:after="0"/>
        <w:ind w:left="0"/>
        <w:jc w:val="both"/>
      </w:pPr>
      <w:r>
        <w:rPr>
          <w:rFonts w:ascii="Times New Roman"/>
          <w:b w:val="false"/>
          <w:i w:val="false"/>
          <w:color w:val="000000"/>
          <w:sz w:val="28"/>
        </w:rPr>
        <w:t>
- Советник юстиции,             1. Старшие прокуроры и прокуроры
</w:t>
      </w:r>
      <w:r>
        <w:br/>
      </w:r>
      <w:r>
        <w:rPr>
          <w:rFonts w:ascii="Times New Roman"/>
          <w:b w:val="false"/>
          <w:i w:val="false"/>
          <w:color w:val="000000"/>
          <w:sz w:val="28"/>
        </w:rPr>
        <w:t>
  подполковник юстиции             управлений и отделов Генеральной
</w:t>
      </w:r>
      <w:r>
        <w:br/>
      </w:r>
      <w:r>
        <w:rPr>
          <w:rFonts w:ascii="Times New Roman"/>
          <w:b w:val="false"/>
          <w:i w:val="false"/>
          <w:color w:val="000000"/>
          <w:sz w:val="28"/>
        </w:rPr>
        <w:t>
                                   прокуратуры.
</w:t>
      </w:r>
    </w:p>
    <w:p>
      <w:pPr>
        <w:spacing w:after="0"/>
        <w:ind w:left="0"/>
        <w:jc w:val="both"/>
      </w:pPr>
      <w:r>
        <w:rPr>
          <w:rFonts w:ascii="Times New Roman"/>
          <w:b w:val="false"/>
          <w:i w:val="false"/>
          <w:color w:val="000000"/>
          <w:sz w:val="28"/>
        </w:rPr>
        <w:t>
                                2. Военные прокуроры отделов
</w:t>
      </w:r>
      <w:r>
        <w:br/>
      </w:r>
      <w:r>
        <w:rPr>
          <w:rFonts w:ascii="Times New Roman"/>
          <w:b w:val="false"/>
          <w:i w:val="false"/>
          <w:color w:val="000000"/>
          <w:sz w:val="28"/>
        </w:rPr>
        <w:t>
                                   Управления военных прокуратур,
</w:t>
      </w:r>
      <w:r>
        <w:br/>
      </w:r>
      <w:r>
        <w:rPr>
          <w:rFonts w:ascii="Times New Roman"/>
          <w:b w:val="false"/>
          <w:i w:val="false"/>
          <w:color w:val="000000"/>
          <w:sz w:val="28"/>
        </w:rPr>
        <w:t>
                                   помощники Военного прокурора
</w:t>
      </w:r>
      <w:r>
        <w:br/>
      </w:r>
      <w:r>
        <w:rPr>
          <w:rFonts w:ascii="Times New Roman"/>
          <w:b w:val="false"/>
          <w:i w:val="false"/>
          <w:color w:val="000000"/>
          <w:sz w:val="28"/>
        </w:rPr>
        <w:t>
                                   Республики, военные прокуроры
</w:t>
      </w:r>
      <w:r>
        <w:br/>
      </w:r>
      <w:r>
        <w:rPr>
          <w:rFonts w:ascii="Times New Roman"/>
          <w:b w:val="false"/>
          <w:i w:val="false"/>
          <w:color w:val="000000"/>
          <w:sz w:val="28"/>
        </w:rPr>
        <w:t>
                                   гарнизонов со штатом менее
</w:t>
      </w:r>
      <w:r>
        <w:br/>
      </w:r>
      <w:r>
        <w:rPr>
          <w:rFonts w:ascii="Times New Roman"/>
          <w:b w:val="false"/>
          <w:i w:val="false"/>
          <w:color w:val="000000"/>
          <w:sz w:val="28"/>
        </w:rPr>
        <w:t>
                                   8 офицеров, заместители военных
</w:t>
      </w:r>
      <w:r>
        <w:br/>
      </w:r>
      <w:r>
        <w:rPr>
          <w:rFonts w:ascii="Times New Roman"/>
          <w:b w:val="false"/>
          <w:i w:val="false"/>
          <w:color w:val="000000"/>
          <w:sz w:val="28"/>
        </w:rPr>
        <w:t>
                                   прокуроров гарнизонов со штатом
</w:t>
      </w:r>
      <w:r>
        <w:br/>
      </w:r>
      <w:r>
        <w:rPr>
          <w:rFonts w:ascii="Times New Roman"/>
          <w:b w:val="false"/>
          <w:i w:val="false"/>
          <w:color w:val="000000"/>
          <w:sz w:val="28"/>
        </w:rPr>
        <w:t>
                                   не менее 8 офицеров и
</w:t>
      </w:r>
      <w:r>
        <w:br/>
      </w:r>
      <w:r>
        <w:rPr>
          <w:rFonts w:ascii="Times New Roman"/>
          <w:b w:val="false"/>
          <w:i w:val="false"/>
          <w:color w:val="000000"/>
          <w:sz w:val="28"/>
        </w:rPr>
        <w:t>
                                   объединений, начальники отделов
</w:t>
      </w:r>
      <w:r>
        <w:br/>
      </w:r>
      <w:r>
        <w:rPr>
          <w:rFonts w:ascii="Times New Roman"/>
          <w:b w:val="false"/>
          <w:i w:val="false"/>
          <w:color w:val="000000"/>
          <w:sz w:val="28"/>
        </w:rPr>
        <w:t>
                                   крупных прокуратур.
</w:t>
      </w:r>
    </w:p>
    <w:p>
      <w:pPr>
        <w:spacing w:after="0"/>
        <w:ind w:left="0"/>
        <w:jc w:val="both"/>
      </w:pPr>
      <w:r>
        <w:rPr>
          <w:rFonts w:ascii="Times New Roman"/>
          <w:b w:val="false"/>
          <w:i w:val="false"/>
          <w:color w:val="000000"/>
          <w:sz w:val="28"/>
        </w:rPr>
        <w:t>
                                3. Начальники управлений и отделов
</w:t>
      </w:r>
      <w:r>
        <w:br/>
      </w:r>
      <w:r>
        <w:rPr>
          <w:rFonts w:ascii="Times New Roman"/>
          <w:b w:val="false"/>
          <w:i w:val="false"/>
          <w:color w:val="000000"/>
          <w:sz w:val="28"/>
        </w:rPr>
        <w:t>
                                   прокуратур областей и 
</w:t>
      </w:r>
      <w:r>
        <w:br/>
      </w:r>
      <w:r>
        <w:rPr>
          <w:rFonts w:ascii="Times New Roman"/>
          <w:b w:val="false"/>
          <w:i w:val="false"/>
          <w:color w:val="000000"/>
          <w:sz w:val="28"/>
        </w:rPr>
        <w:t>
                                   приравненных к ним прокуратур,
</w:t>
      </w:r>
      <w:r>
        <w:br/>
      </w:r>
      <w:r>
        <w:rPr>
          <w:rFonts w:ascii="Times New Roman"/>
          <w:b w:val="false"/>
          <w:i w:val="false"/>
          <w:color w:val="000000"/>
          <w:sz w:val="28"/>
        </w:rPr>
        <w:t>
                                   их заместители.
</w:t>
      </w:r>
    </w:p>
    <w:p>
      <w:pPr>
        <w:spacing w:after="0"/>
        <w:ind w:left="0"/>
        <w:jc w:val="both"/>
      </w:pPr>
      <w:r>
        <w:rPr>
          <w:rFonts w:ascii="Times New Roman"/>
          <w:b w:val="false"/>
          <w:i w:val="false"/>
          <w:color w:val="000000"/>
          <w:sz w:val="28"/>
        </w:rPr>
        <w:t>
                                4. Старшие помощники и помощники
</w:t>
      </w:r>
      <w:r>
        <w:br/>
      </w:r>
      <w:r>
        <w:rPr>
          <w:rFonts w:ascii="Times New Roman"/>
          <w:b w:val="false"/>
          <w:i w:val="false"/>
          <w:color w:val="000000"/>
          <w:sz w:val="28"/>
        </w:rPr>
        <w:t>
                                   военных прокуроров и объединений,
</w:t>
      </w:r>
      <w:r>
        <w:br/>
      </w:r>
      <w:r>
        <w:rPr>
          <w:rFonts w:ascii="Times New Roman"/>
          <w:b w:val="false"/>
          <w:i w:val="false"/>
          <w:color w:val="000000"/>
          <w:sz w:val="28"/>
        </w:rPr>
        <w:t>
                                   старшие следователи военных
</w:t>
      </w:r>
      <w:r>
        <w:br/>
      </w:r>
      <w:r>
        <w:rPr>
          <w:rFonts w:ascii="Times New Roman"/>
          <w:b w:val="false"/>
          <w:i w:val="false"/>
          <w:color w:val="000000"/>
          <w:sz w:val="28"/>
        </w:rPr>
        <w:t>
                                   прокуратур гарнизонов и 
</w:t>
      </w:r>
      <w:r>
        <w:br/>
      </w:r>
      <w:r>
        <w:rPr>
          <w:rFonts w:ascii="Times New Roman"/>
          <w:b w:val="false"/>
          <w:i w:val="false"/>
          <w:color w:val="000000"/>
          <w:sz w:val="28"/>
        </w:rPr>
        <w:t>
                                   объединений.
</w:t>
      </w:r>
    </w:p>
    <w:p>
      <w:pPr>
        <w:spacing w:after="0"/>
        <w:ind w:left="0"/>
        <w:jc w:val="both"/>
      </w:pPr>
      <w:r>
        <w:rPr>
          <w:rFonts w:ascii="Times New Roman"/>
          <w:b w:val="false"/>
          <w:i w:val="false"/>
          <w:color w:val="000000"/>
          <w:sz w:val="28"/>
        </w:rPr>
        <w:t>
                                5. Старшие преподаватели учебных
</w:t>
      </w:r>
      <w:r>
        <w:br/>
      </w:r>
      <w:r>
        <w:rPr>
          <w:rFonts w:ascii="Times New Roman"/>
          <w:b w:val="false"/>
          <w:i w:val="false"/>
          <w:color w:val="000000"/>
          <w:sz w:val="28"/>
        </w:rPr>
        <w:t>
                                   заведений Генеральной 
</w:t>
      </w:r>
      <w:r>
        <w:br/>
      </w:r>
      <w:r>
        <w:rPr>
          <w:rFonts w:ascii="Times New Roman"/>
          <w:b w:val="false"/>
          <w:i w:val="false"/>
          <w:color w:val="000000"/>
          <w:sz w:val="28"/>
        </w:rPr>
        <w:t>
                                   прокуратуры.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Юрист 1 класса, капитан          Преподаватели учебных
</w:t>
      </w:r>
      <w:r>
        <w:br/>
      </w:r>
      <w:r>
        <w:rPr>
          <w:rFonts w:ascii="Times New Roman"/>
          <w:b w:val="false"/>
          <w:i w:val="false"/>
          <w:color w:val="000000"/>
          <w:sz w:val="28"/>
        </w:rPr>
        <w:t>
  юстиции                          заведений Генеральной 
</w:t>
      </w:r>
    </w:p>
    <w:p>
      <w:pPr>
        <w:spacing w:after="0"/>
        <w:ind w:left="0"/>
        <w:jc w:val="both"/>
      </w:pPr>
      <w:r>
        <w:rPr>
          <w:rFonts w:ascii="Times New Roman"/>
          <w:b w:val="false"/>
          <w:i w:val="false"/>
          <w:color w:val="000000"/>
          <w:sz w:val="28"/>
        </w:rPr>
        <w:t>
- Юрист 2 класса, старший          прокуратуры, старшие помощники
</w:t>
      </w:r>
      <w:r>
        <w:br/>
      </w:r>
      <w:r>
        <w:rPr>
          <w:rFonts w:ascii="Times New Roman"/>
          <w:b w:val="false"/>
          <w:i w:val="false"/>
          <w:color w:val="000000"/>
          <w:sz w:val="28"/>
        </w:rPr>
        <w:t>
  лейтенант юстиции                и помощники прокуроров городов,
</w:t>
      </w:r>
    </w:p>
    <w:p>
      <w:pPr>
        <w:spacing w:after="0"/>
        <w:ind w:left="0"/>
        <w:jc w:val="both"/>
      </w:pPr>
      <w:r>
        <w:rPr>
          <w:rFonts w:ascii="Times New Roman"/>
          <w:b w:val="false"/>
          <w:i w:val="false"/>
          <w:color w:val="000000"/>
          <w:sz w:val="28"/>
        </w:rPr>
        <w:t>
- Юрист 3 класса, лейтенант        районов и приравненных к ним
</w:t>
      </w:r>
      <w:r>
        <w:br/>
      </w:r>
      <w:r>
        <w:rPr>
          <w:rFonts w:ascii="Times New Roman"/>
          <w:b w:val="false"/>
          <w:i w:val="false"/>
          <w:color w:val="000000"/>
          <w:sz w:val="28"/>
        </w:rPr>
        <w:t>
  юстиции                          прокуроров, следователи военных
</w:t>
      </w:r>
      <w:r>
        <w:br/>
      </w:r>
      <w:r>
        <w:rPr>
          <w:rFonts w:ascii="Times New Roman"/>
          <w:b w:val="false"/>
          <w:i w:val="false"/>
          <w:color w:val="000000"/>
          <w:sz w:val="28"/>
        </w:rPr>
        <w:t>
                                   прокуратур гарнизонов и 
</w:t>
      </w:r>
      <w:r>
        <w:br/>
      </w:r>
      <w:r>
        <w:rPr>
          <w:rFonts w:ascii="Times New Roman"/>
          <w:b w:val="false"/>
          <w:i w:val="false"/>
          <w:color w:val="000000"/>
          <w:sz w:val="28"/>
        </w:rPr>
        <w:t>
                                   объединений.
</w:t>
      </w:r>
    </w:p>
    <w:p>
      <w:pPr>
        <w:spacing w:after="0"/>
        <w:ind w:left="0"/>
        <w:jc w:val="both"/>
      </w:pPr>
      <w:r>
        <w:rPr>
          <w:rFonts w:ascii="Times New Roman"/>
          <w:b w:val="false"/>
          <w:i w:val="false"/>
          <w:color w:val="000000"/>
          <w:sz w:val="28"/>
        </w:rPr>
        <w:t>
- Младший юрист, прапорщик,        Стажеры, специалисты и
</w:t>
      </w:r>
      <w:r>
        <w:br/>
      </w:r>
      <w:r>
        <w:rPr>
          <w:rFonts w:ascii="Times New Roman"/>
          <w:b w:val="false"/>
          <w:i w:val="false"/>
          <w:color w:val="000000"/>
          <w:sz w:val="28"/>
        </w:rPr>
        <w:t>
  мичман                           служащие, прошедшие аттестацию
</w:t>
      </w:r>
      <w:r>
        <w:br/>
      </w:r>
      <w:r>
        <w:rPr>
          <w:rFonts w:ascii="Times New Roman"/>
          <w:b w:val="false"/>
          <w:i w:val="false"/>
          <w:color w:val="000000"/>
          <w:sz w:val="28"/>
        </w:rPr>
        <w:t>
                                   по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29. Сроки пребывания в классном чине или воинском звании:
</w:t>
      </w:r>
      <w:r>
        <w:br/>
      </w:r>
      <w:r>
        <w:rPr>
          <w:rFonts w:ascii="Times New Roman"/>
          <w:b w:val="false"/>
          <w:i w:val="false"/>
          <w:color w:val="000000"/>
          <w:sz w:val="28"/>
        </w:rPr>
        <w:t>
- юрист 3 класса, лейтенант юстиции - 2 года или 1 год, если срок обучения 5 лет;
</w:t>
      </w:r>
      <w:r>
        <w:br/>
      </w:r>
      <w:r>
        <w:rPr>
          <w:rFonts w:ascii="Times New Roman"/>
          <w:b w:val="false"/>
          <w:i w:val="false"/>
          <w:color w:val="000000"/>
          <w:sz w:val="28"/>
        </w:rPr>
        <w:t>
- юрист 2 класса, старший лейтенант юстиции - 3 года;
</w:t>
      </w:r>
      <w:r>
        <w:br/>
      </w:r>
      <w:r>
        <w:rPr>
          <w:rFonts w:ascii="Times New Roman"/>
          <w:b w:val="false"/>
          <w:i w:val="false"/>
          <w:color w:val="000000"/>
          <w:sz w:val="28"/>
        </w:rPr>
        <w:t>
- юрист 1 класса, капитан юстиции - 3 года;
</w:t>
      </w:r>
      <w:r>
        <w:br/>
      </w:r>
      <w:r>
        <w:rPr>
          <w:rFonts w:ascii="Times New Roman"/>
          <w:b w:val="false"/>
          <w:i w:val="false"/>
          <w:color w:val="000000"/>
          <w:sz w:val="28"/>
        </w:rPr>
        <w:t>
- младший советник юстиции, майор юстиции - 4 года;
</w:t>
      </w:r>
      <w:r>
        <w:br/>
      </w:r>
      <w:r>
        <w:rPr>
          <w:rFonts w:ascii="Times New Roman"/>
          <w:b w:val="false"/>
          <w:i w:val="false"/>
          <w:color w:val="000000"/>
          <w:sz w:val="28"/>
        </w:rPr>
        <w:t>
- советник юстиции, подполковник юстиции - 5 лет;
</w:t>
      </w:r>
      <w:r>
        <w:br/>
      </w:r>
      <w:r>
        <w:rPr>
          <w:rFonts w:ascii="Times New Roman"/>
          <w:b w:val="false"/>
          <w:i w:val="false"/>
          <w:color w:val="000000"/>
          <w:sz w:val="28"/>
        </w:rPr>
        <w:t>
- сроки пребывания в классных чинах и воинских званиях старшего советника юстиции, полковника юстиции и выше не устанавливаются.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30. Классные чины Государственного советника юстиции высшего класса, Государственных советников юстиции 1, 2 и 3 классов, воинские звания генералов юстиции присваиваются в соответствии с Конституцией Республики Казахстан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Первый классный чин и первое воинское звание присваиваются Генеральным прокурором. 
</w:t>
      </w:r>
      <w:r>
        <w:br/>
      </w:r>
      <w:r>
        <w:rPr>
          <w:rFonts w:ascii="Times New Roman"/>
          <w:b w:val="false"/>
          <w:i w:val="false"/>
          <w:color w:val="000000"/>
          <w:sz w:val="28"/>
        </w:rPr>
        <w:t>
      К присвоению первого классного чина и воинского звания представляются при положительной характеристике работники, имеющие высшее юридическое образование и соответствующие по деловым качествам, состоянию здоровья занимаемой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Последующие классные чины (юрист 2 и 1 классов), воинские звания (старший лейтенант юстиции и капитан юстиции) могут быть присвоены прокурорами областей, приравненными к ним прокурорами, Военным прокурором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Присвоение классных чинов (младшего советника юстиции, советника юстиции и старшего советника юстиции), воинских званий (майора юстиции, подполковника юстиции и полковника юстиции) производится Генеральным прокурором.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31. Очередной классный чин или воинское звание присваиваются с учетом занимаемой должности, времени выслуги в прежнем классном чине или воинском звании, характеристики работника, решения аттестационной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32. Работникам, перешедшим на службу в органы прокуратуры из других правоохранительных органов и ведомств, классные чины или воинские звания присваиваются с учетом занимаемой должности, знаний, стажа и опыта работы по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33. Генеральному прокурору предоставляется право за примерное исполнение служебного долга и достигнутые успехи в работе по укреплению законности и правопорядка, борьбе с правонарушениями: 
</w:t>
      </w:r>
      <w:r>
        <w:br/>
      </w:r>
      <w:r>
        <w:rPr>
          <w:rFonts w:ascii="Times New Roman"/>
          <w:b w:val="false"/>
          <w:i w:val="false"/>
          <w:color w:val="000000"/>
          <w:sz w:val="28"/>
        </w:rPr>
        <w:t>
      а) присваивать работникам очередные классные чины или воинские звания до истечения установленного срока; 
</w:t>
      </w:r>
      <w:r>
        <w:br/>
      </w:r>
      <w:r>
        <w:rPr>
          <w:rFonts w:ascii="Times New Roman"/>
          <w:b w:val="false"/>
          <w:i w:val="false"/>
          <w:color w:val="000000"/>
          <w:sz w:val="28"/>
        </w:rPr>
        <w:t>
      б) при выдвижении на высшую должность присваивать классный чин или воинское звание (до старшего советника юстиции или полковника юстиции включительно) досрочно по истечении как правило, не менее половины установленного срока выслуги в предыдущем классном чине или воинском звании.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34. Присвоению внеочередных классных чинов и воинских званий в порядке поощрения за период прохождения службы в органах прокуратуры может производиться Генеральным прокурором не более двух раз.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35. Порядок представления работников органов прокуратуры к присвоению классных чинов и воинских званий определяется Генеральным прокурором.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36. Работники органов прокуратуры, которым присвоены классные чины, состоят в них пожизненно. 
</w:t>
      </w:r>
      <w:r>
        <w:br/>
      </w:r>
      <w:r>
        <w:rPr>
          <w:rFonts w:ascii="Times New Roman"/>
          <w:b w:val="false"/>
          <w:i w:val="false"/>
          <w:color w:val="000000"/>
          <w:sz w:val="28"/>
        </w:rPr>
        <w:t>
      Лишение классного чина или воинского звания может иметь место при увольнении работника из органов прокуратуры за порочащие поступки. В случаях совершения работниками органов прокуратуры грубых нарушений служебного долга или недостойного поведения он может быть понижен в чине или звании. 
</w:t>
      </w:r>
      <w:r>
        <w:br/>
      </w:r>
      <w:r>
        <w:rPr>
          <w:rFonts w:ascii="Times New Roman"/>
          <w:b w:val="false"/>
          <w:i w:val="false"/>
          <w:color w:val="000000"/>
          <w:sz w:val="28"/>
        </w:rPr>
        <w:t>
      Понижение в классном чине или воинском звании, а также лишение классного чина или воинского звания государственных советников юстиции и генералов юстиции производится Президентом Республики Казахстан по представлению Генерального прокурора, а в отношении других должностных лиц - Генеральным прокурором.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37. Работникам органов прокуратуры, имеющим классные чины, устанавливаются доплаты к должностным окладам согласно приложению N 2. Доплаты за воинские звания прокурорско-следственным работникам производятся как и военнослужащим Вооруженных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38. Работники органов прокуратуры, имеющие классные чины или воинские звания, при исполнении служебных обязанностей должны находиться в форменной одежде с установленными знаками различия. Описание форменной одежды, правила ее выдачи и ношения определяются инструкцией (приложение N 3). Правила ношения военной форменной одежды определяются законодательством о военнослужащих.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V. Оплата труда, порядок выплаты процентных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надбавок за выслугу лет к должностным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окладам работников, имеющих классные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чины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39. Заработная плата прокурорско-следственным работникам устанавливается с учетом занимаемой должности, классного чина или воинского звания, квалификации, выслуги лет и с учетом вклада каждого работника.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40. Надбавки к должностным окладам за выслугу лет выплачиваются работникам органов прокуратуры, имеющим классные чины, в зависимости от стажа работы в органах прокуратуры ежемесячно в следующих размерах:
</w:t>
      </w:r>
    </w:p>
    <w:p>
      <w:pPr>
        <w:spacing w:after="0"/>
        <w:ind w:left="0"/>
        <w:jc w:val="both"/>
      </w:pPr>
      <w:r>
        <w:rPr>
          <w:rFonts w:ascii="Times New Roman"/>
          <w:b w:val="false"/>
          <w:i w:val="false"/>
          <w:color w:val="000000"/>
          <w:sz w:val="28"/>
        </w:rPr>
        <w:t>
     При непрерывном стаже работы    Размер надбавок в процентах
</w:t>
      </w:r>
      <w:r>
        <w:br/>
      </w:r>
      <w:r>
        <w:rPr>
          <w:rFonts w:ascii="Times New Roman"/>
          <w:b w:val="false"/>
          <w:i w:val="false"/>
          <w:color w:val="000000"/>
          <w:sz w:val="28"/>
        </w:rPr>
        <w:t>
     в органах прокуратуры           к месячному должностному
</w:t>
      </w:r>
      <w:r>
        <w:br/>
      </w:r>
      <w:r>
        <w:rPr>
          <w:rFonts w:ascii="Times New Roman"/>
          <w:b w:val="false"/>
          <w:i w:val="false"/>
          <w:color w:val="000000"/>
          <w:sz w:val="28"/>
        </w:rPr>
        <w:t>
                                     окладу
</w:t>
      </w:r>
    </w:p>
    <w:p>
      <w:pPr>
        <w:spacing w:after="0"/>
        <w:ind w:left="0"/>
        <w:jc w:val="both"/>
      </w:pPr>
      <w:r>
        <w:rPr>
          <w:rFonts w:ascii="Times New Roman"/>
          <w:b w:val="false"/>
          <w:i w:val="false"/>
          <w:color w:val="000000"/>
          <w:sz w:val="28"/>
        </w:rPr>
        <w:t>
     от 2 до 5 лет                           5%
</w:t>
      </w:r>
    </w:p>
    <w:p>
      <w:pPr>
        <w:spacing w:after="0"/>
        <w:ind w:left="0"/>
        <w:jc w:val="both"/>
      </w:pPr>
      <w:r>
        <w:rPr>
          <w:rFonts w:ascii="Times New Roman"/>
          <w:b w:val="false"/>
          <w:i w:val="false"/>
          <w:color w:val="000000"/>
          <w:sz w:val="28"/>
        </w:rPr>
        <w:t>
     от 5 до 10 лет                         10%
</w:t>
      </w:r>
    </w:p>
    <w:p>
      <w:pPr>
        <w:spacing w:after="0"/>
        <w:ind w:left="0"/>
        <w:jc w:val="both"/>
      </w:pPr>
      <w:r>
        <w:rPr>
          <w:rFonts w:ascii="Times New Roman"/>
          <w:b w:val="false"/>
          <w:i w:val="false"/>
          <w:color w:val="000000"/>
          <w:sz w:val="28"/>
        </w:rPr>
        <w:t>
     от 10 до 15 лет                        15%
</w:t>
      </w:r>
    </w:p>
    <w:p>
      <w:pPr>
        <w:spacing w:after="0"/>
        <w:ind w:left="0"/>
        <w:jc w:val="both"/>
      </w:pPr>
      <w:r>
        <w:rPr>
          <w:rFonts w:ascii="Times New Roman"/>
          <w:b w:val="false"/>
          <w:i w:val="false"/>
          <w:color w:val="000000"/>
          <w:sz w:val="28"/>
        </w:rPr>
        <w:t>
     от 15 до 20 лет                        20%
</w:t>
      </w:r>
    </w:p>
    <w:p>
      <w:pPr>
        <w:spacing w:after="0"/>
        <w:ind w:left="0"/>
        <w:jc w:val="both"/>
      </w:pPr>
      <w:r>
        <w:rPr>
          <w:rFonts w:ascii="Times New Roman"/>
          <w:b w:val="false"/>
          <w:i w:val="false"/>
          <w:color w:val="000000"/>
          <w:sz w:val="28"/>
        </w:rPr>
        <w:t>
     от 20 до 25 лет                        25%
</w:t>
      </w:r>
    </w:p>
    <w:p>
      <w:pPr>
        <w:spacing w:after="0"/>
        <w:ind w:left="0"/>
        <w:jc w:val="both"/>
      </w:pPr>
      <w:r>
        <w:rPr>
          <w:rFonts w:ascii="Times New Roman"/>
          <w:b w:val="false"/>
          <w:i w:val="false"/>
          <w:color w:val="000000"/>
          <w:sz w:val="28"/>
        </w:rPr>
        <w:t>
     от 25 до 30 лет                        30%
</w:t>
      </w:r>
    </w:p>
    <w:p>
      <w:pPr>
        <w:spacing w:after="0"/>
        <w:ind w:left="0"/>
        <w:jc w:val="both"/>
      </w:pPr>
      <w:r>
        <w:rPr>
          <w:rFonts w:ascii="Times New Roman"/>
          <w:b w:val="false"/>
          <w:i w:val="false"/>
          <w:color w:val="000000"/>
          <w:sz w:val="28"/>
        </w:rPr>
        <w:t>
     от 30 лет и выше                       40%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41. В выслугу лет, дающую право на получение процентной надбавки к должностному окладу, засчитывается: 
</w:t>
      </w:r>
      <w:r>
        <w:br/>
      </w:r>
      <w:r>
        <w:rPr>
          <w:rFonts w:ascii="Times New Roman"/>
          <w:b w:val="false"/>
          <w:i w:val="false"/>
          <w:color w:val="000000"/>
          <w:sz w:val="28"/>
        </w:rPr>
        <w:t>
      а) время службы в органах прокуратуры со дня назначения на должность, предусматривающую присвоение классного чина; 
</w:t>
      </w:r>
      <w:r>
        <w:br/>
      </w:r>
      <w:r>
        <w:rPr>
          <w:rFonts w:ascii="Times New Roman"/>
          <w:b w:val="false"/>
          <w:i w:val="false"/>
          <w:color w:val="000000"/>
          <w:sz w:val="28"/>
        </w:rPr>
        <w:t>
      б) время службы в составе Вооруженных Сил, в органах внутренних дел и государственной (национальной) безопасности на должностях следователей при условии, если работник не был уволен со службы по отрицательным мотивам и за нарушение обязанностей по службе; 
</w:t>
      </w:r>
      <w:r>
        <w:br/>
      </w:r>
      <w:r>
        <w:rPr>
          <w:rFonts w:ascii="Times New Roman"/>
          <w:b w:val="false"/>
          <w:i w:val="false"/>
          <w:color w:val="000000"/>
          <w:sz w:val="28"/>
        </w:rPr>
        <w:t>
      в) время работы в качестве судьи, если работник не был досрочно отозван или освобожден (отстранен) от должности судьи за нарушение служебных обязанностей и по другим отрицательным мотивам; 
</w:t>
      </w:r>
      <w:r>
        <w:br/>
      </w:r>
      <w:r>
        <w:rPr>
          <w:rFonts w:ascii="Times New Roman"/>
          <w:b w:val="false"/>
          <w:i w:val="false"/>
          <w:color w:val="000000"/>
          <w:sz w:val="28"/>
        </w:rPr>
        <w:t>
      г) время работы в органах государственной власти и управления, если до перевода в эти органы работник имел классный чин и в прокуратуру вновь принят в порядке перевода; 
</w:t>
      </w:r>
      <w:r>
        <w:br/>
      </w:r>
      <w:r>
        <w:rPr>
          <w:rFonts w:ascii="Times New Roman"/>
          <w:b w:val="false"/>
          <w:i w:val="false"/>
          <w:color w:val="000000"/>
          <w:sz w:val="28"/>
        </w:rPr>
        <w:t>
      д) время работы в органах прокуратуры в качестве специалистов, если работник с получением высшего юридического образования был переведен на должности, предусматривающие присвоение классного чина; 
</w:t>
      </w:r>
      <w:r>
        <w:br/>
      </w:r>
      <w:r>
        <w:rPr>
          <w:rFonts w:ascii="Times New Roman"/>
          <w:b w:val="false"/>
          <w:i w:val="false"/>
          <w:color w:val="000000"/>
          <w:sz w:val="28"/>
        </w:rPr>
        <w:t>
      е) время отпуска по уходу за ребенком.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42. В случаях, если работник увольнялся из органов прокуратуры по отрицательным мотивам, а выслугу лет засчитывается стаж работы со дня последнего приема в органы прокуратуры.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43. Процентная надбавка к должностному окладу за выслугу лет начисляется, исходя из должностного оклада работника и доплаты за классный чин и учитывается при исчислении среднего заработка.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44. Стаж работы для выплаты процентных надбавок за выслугу лет определяется комиссиями, состав которых утверждается руководителями прокуратуры. 
</w:t>
      </w:r>
      <w:r>
        <w:br/>
      </w:r>
      <w:r>
        <w:rPr>
          <w:rFonts w:ascii="Times New Roman"/>
          <w:b w:val="false"/>
          <w:i w:val="false"/>
          <w:color w:val="000000"/>
          <w:sz w:val="28"/>
        </w:rPr>
        <w:t>
      Этим же комиссиям предоставляется право решать спорные вопросы по установлению стажа для выплаты надбавок за выслугу лет. 
</w:t>
      </w:r>
      <w:r>
        <w:br/>
      </w:r>
      <w:r>
        <w:rPr>
          <w:rFonts w:ascii="Times New Roman"/>
          <w:b w:val="false"/>
          <w:i w:val="false"/>
          <w:color w:val="000000"/>
          <w:sz w:val="28"/>
        </w:rPr>
        <w:t>
      Заключение комиссии об установлении стажа работы оформляется письменно по специальной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45. Жалобы на решения комиссий по установлению трудового стажа прокуратур областей и приравненных к ним прокуратур рассматриваются комиссией Генеральной прокуратуры, решение которой является окончательным.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VI. Материальное и социальное обеспечение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46. Материальное и социальное обеспечение работников органов прокуратуры определяется ст. 61 Закона "О Прокуратуре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47. Прокурорско-следственным работникам ежегодно предоставляются оплачиваемые отпуска в количестве 30 рабочих дней с оплатой стоимости проезда к месту отдыха и обратно. 
</w:t>
      </w:r>
      <w:r>
        <w:br/>
      </w:r>
      <w:r>
        <w:rPr>
          <w:rFonts w:ascii="Times New Roman"/>
          <w:b w:val="false"/>
          <w:i w:val="false"/>
          <w:color w:val="000000"/>
          <w:sz w:val="28"/>
        </w:rPr>
        <w:t>
      По желанию лиц, не использовавших это право в текущем году, оно может быть использовано в следующем году для провоза к месту отдыха и обратно одного члена семьи.&lt;*&gt;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Указом Президента Республики Казахстан от 12 апреля 1994 г. N 1652 действие ст.47 приостановлено до 1 апреля 1994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Действие ст.47 возобновлено Законом Республики Казахстан от 14 июля 1994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48. Отпуск может быть увеличен руководителями прокуратур в зависимости от выслуги лет: 
</w:t>
      </w:r>
      <w:r>
        <w:br/>
      </w:r>
      <w:r>
        <w:rPr>
          <w:rFonts w:ascii="Times New Roman"/>
          <w:b w:val="false"/>
          <w:i w:val="false"/>
          <w:color w:val="000000"/>
          <w:sz w:val="28"/>
        </w:rPr>
        <w:t>
      а) при выслуге от 10 до 15 лет - до 35 суток; 
</w:t>
      </w:r>
      <w:r>
        <w:br/>
      </w:r>
      <w:r>
        <w:rPr>
          <w:rFonts w:ascii="Times New Roman"/>
          <w:b w:val="false"/>
          <w:i w:val="false"/>
          <w:color w:val="000000"/>
          <w:sz w:val="28"/>
        </w:rPr>
        <w:t>
      б) при выслуге от 15 до 20 лет - до 40 суток; 
</w:t>
      </w:r>
      <w:r>
        <w:br/>
      </w:r>
      <w:r>
        <w:rPr>
          <w:rFonts w:ascii="Times New Roman"/>
          <w:b w:val="false"/>
          <w:i w:val="false"/>
          <w:color w:val="000000"/>
          <w:sz w:val="28"/>
        </w:rPr>
        <w:t>
      в) при выслуге от 20 и более лет - до 45 суток. 
</w:t>
      </w:r>
      <w:r>
        <w:br/>
      </w:r>
      <w:r>
        <w:rPr>
          <w:rFonts w:ascii="Times New Roman"/>
          <w:b w:val="false"/>
          <w:i w:val="false"/>
          <w:color w:val="000000"/>
          <w:sz w:val="28"/>
        </w:rPr>
        <w:t>
      По решению Генерального прокурора в исключительных случаях могут предоставляться очередные отпуска продолжительностью до 45 суток следователям, нуждающимся в удлиненном отдыхе в связи с особо сложными условиями службы или при чрезвычайных обстоятельствах.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49. Прокурорско-следственному работнику при уходе в очередной трудовой отпуск выдается (не более одного раза в календарном году) материальная помощь в размере не менее двух месячных окладов.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50. Прокурорско-следственным работникам, переведенным по службе из одного региона в другой, расходы по переезду оплачиваются в полном объеме, включая членов семьи.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51. Прокурорско-следственные работники ежемесячно получают продовольственные пайки либо взамен их денежную компенсацию по нормам и в размере, установленном для военнослужащих.&lt;*&gt;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Указом Президента Республики Казахстан от 12 апреля 1994 г. N 1652 действие ст.51 приостановлено до 1 апреля 1997 г.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Действие ст.51 возобновлено Законом Республики Казахстан от 14 июля 1994 г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Глава VII. Порядок увольнения в запас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отставку офицеров военных прокуратур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52. Лица офицерского состава, достигшие установленного предельного возраста, состоящие на действительной военной службе, подлежат увольнению в запас Вооруженных Сил или в отставку. При необходимости отдельные из них могут быть оставлены на действительной военной службе на срок до пяти лет в следующем порядке: 
</w:t>
      </w:r>
      <w:r>
        <w:br/>
      </w:r>
      <w:r>
        <w:rPr>
          <w:rFonts w:ascii="Times New Roman"/>
          <w:b w:val="false"/>
          <w:i w:val="false"/>
          <w:color w:val="000000"/>
          <w:sz w:val="28"/>
        </w:rPr>
        <w:t>
      - до подполковника юстиции включительно - решением Военного прокурора Республики Казахстан; 
</w:t>
      </w:r>
      <w:r>
        <w:br/>
      </w:r>
      <w:r>
        <w:rPr>
          <w:rFonts w:ascii="Times New Roman"/>
          <w:b w:val="false"/>
          <w:i w:val="false"/>
          <w:color w:val="000000"/>
          <w:sz w:val="28"/>
        </w:rPr>
        <w:t>
      - полковник юстиции, генерал-майор юстиции и генерал-лейтенант юстиции - решением Генерального прокурора Республики Казахстан. 
</w:t>
      </w:r>
      <w:r>
        <w:br/>
      </w:r>
      <w:r>
        <w:rPr>
          <w:rFonts w:ascii="Times New Roman"/>
          <w:b w:val="false"/>
          <w:i w:val="false"/>
          <w:color w:val="000000"/>
          <w:sz w:val="28"/>
        </w:rPr>
        <w:t>
      По истечении указанного пятилетнего срока лица офицерского состава в случаях особой необходимости могут быть оставлены на действительной военной службе еще на срок до пяти лет решением Генерального прокурора Республики Казахстан. 
</w:t>
      </w:r>
      <w:r>
        <w:br/>
      </w:r>
      <w:r>
        <w:rPr>
          <w:rFonts w:ascii="Times New Roman"/>
          <w:b w:val="false"/>
          <w:i w:val="false"/>
          <w:color w:val="000000"/>
          <w:sz w:val="28"/>
        </w:rPr>
        <w:t>
      Лица офицерского состава военных прокуратур, оставленные на военной службе сверх предельного возраста, состоящие на действительной военной службе, могут быть уволены до истечения срока, до которого они были оставлены на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53. Увольнение офицеров военных прокуратур с действительной военной службы в запас или в отставку производится Министром обороны Республики Казахстан по представлению Генерального прокурора Республики Казахстан в соответствии с действующим военным законодательством.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Постановлению Президиума
</w:t>
      </w:r>
      <w:r>
        <w:br/>
      </w:r>
      <w:r>
        <w:rPr>
          <w:rFonts w:ascii="Times New Roman"/>
          <w:b w:val="false"/>
          <w:i w:val="false"/>
          <w:color w:val="000000"/>
          <w:sz w:val="28"/>
        </w:rPr>
        <w:t>
Верховного Совета Республики
</w:t>
      </w:r>
      <w:r>
        <w:br/>
      </w:r>
      <w:r>
        <w:rPr>
          <w:rFonts w:ascii="Times New Roman"/>
          <w:b w:val="false"/>
          <w:i w:val="false"/>
          <w:color w:val="000000"/>
          <w:sz w:val="28"/>
        </w:rPr>
        <w:t>
Казахстан от 6 июля 1992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Присяга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прокурора, следователя
</w:t>
      </w:r>
      <w:r>
        <w:rPr>
          <w:rFonts w:ascii="Times New Roman"/>
          <w:b w:val="false"/>
          <w:i w:val="false"/>
          <w:color w:val="000000"/>
          <w:sz w:val="28"/>
        </w:rPr>
        <w:t>
</w:t>
      </w:r>
    </w:p>
    <w:p>
      <w:pPr>
        <w:spacing w:after="0"/>
        <w:ind w:left="0"/>
        <w:jc w:val="both"/>
      </w:pPr>
      <w:r>
        <w:rPr>
          <w:rFonts w:ascii="Times New Roman"/>
          <w:b w:val="false"/>
          <w:i w:val="false"/>
          <w:color w:val="000000"/>
          <w:sz w:val="28"/>
        </w:rPr>
        <w:t>
      Я, гражданин Республики Казахстан, вступая в ряды работников прокуратуры, торжественно обязуюсь:
</w:t>
      </w:r>
      <w:r>
        <w:br/>
      </w:r>
      <w:r>
        <w:rPr>
          <w:rFonts w:ascii="Times New Roman"/>
          <w:b w:val="false"/>
          <w:i w:val="false"/>
          <w:color w:val="000000"/>
          <w:sz w:val="28"/>
        </w:rPr>
        <w:t>
      - быть преданным народу Республики Казахстан;
</w:t>
      </w:r>
      <w:r>
        <w:br/>
      </w:r>
      <w:r>
        <w:rPr>
          <w:rFonts w:ascii="Times New Roman"/>
          <w:b w:val="false"/>
          <w:i w:val="false"/>
          <w:color w:val="000000"/>
          <w:sz w:val="28"/>
        </w:rPr>
        <w:t>
      - соблюдать Конституцию Республики Казахстан, законы Республики Казахстан, не допуская малейшего от них отступления; 
</w:t>
      </w:r>
      <w:r>
        <w:br/>
      </w:r>
      <w:r>
        <w:rPr>
          <w:rFonts w:ascii="Times New Roman"/>
          <w:b w:val="false"/>
          <w:i w:val="false"/>
          <w:color w:val="000000"/>
          <w:sz w:val="28"/>
        </w:rPr>
        <w:t>
      - бороться с любыми нарушениями закона, от кого бы эти нарушения ни исходили, добиваться эффективности прокурорского надзора, укреплять правопорядок; 
</w:t>
      </w:r>
      <w:r>
        <w:br/>
      </w:r>
      <w:r>
        <w:rPr>
          <w:rFonts w:ascii="Times New Roman"/>
          <w:b w:val="false"/>
          <w:i w:val="false"/>
          <w:color w:val="000000"/>
          <w:sz w:val="28"/>
        </w:rPr>
        <w:t>
      - защищать права и законные интересы граждан, решительно преодолевать местничество и ведомственные влияния; 
</w:t>
      </w:r>
      <w:r>
        <w:br/>
      </w:r>
      <w:r>
        <w:rPr>
          <w:rFonts w:ascii="Times New Roman"/>
          <w:b w:val="false"/>
          <w:i w:val="false"/>
          <w:color w:val="000000"/>
          <w:sz w:val="28"/>
        </w:rPr>
        <w:t>
      - внимательно относиться к предложениям, заявлениям и жалобам граждан, быть объективным и справедливым при решении судеб людей; 
</w:t>
      </w:r>
      <w:r>
        <w:br/>
      </w:r>
      <w:r>
        <w:rPr>
          <w:rFonts w:ascii="Times New Roman"/>
          <w:b w:val="false"/>
          <w:i w:val="false"/>
          <w:color w:val="000000"/>
          <w:sz w:val="28"/>
        </w:rPr>
        <w:t>
      - не допускать разглашения государственной, служебной и иной охраняемой законом, тайны; 
</w:t>
      </w:r>
      <w:r>
        <w:br/>
      </w:r>
      <w:r>
        <w:rPr>
          <w:rFonts w:ascii="Times New Roman"/>
          <w:b w:val="false"/>
          <w:i w:val="false"/>
          <w:color w:val="000000"/>
          <w:sz w:val="28"/>
        </w:rPr>
        <w:t>
      - совершенствовать свое профессиональное мастерство, дорожить честью прокурорского работника, быть неподкупным, беречь и приумножать лучшие традиции прокуратуры;
</w:t>
      </w:r>
      <w:r>
        <w:br/>
      </w:r>
      <w:r>
        <w:rPr>
          <w:rFonts w:ascii="Times New Roman"/>
          <w:b w:val="false"/>
          <w:i w:val="false"/>
          <w:color w:val="000000"/>
          <w:sz w:val="28"/>
        </w:rPr>
        <w:t>
      - помнить, что всякое допущенное мною нарушение законности, служебной дисциплины, недостойное поведение подрывают авторитет прокуратуры, наносят ущерб интересам государства.
</w:t>
      </w:r>
      <w:r>
        <w:br/>
      </w:r>
      <w:r>
        <w:rPr>
          <w:rFonts w:ascii="Times New Roman"/>
          <w:b w:val="false"/>
          <w:i w:val="false"/>
          <w:color w:val="000000"/>
          <w:sz w:val="28"/>
        </w:rPr>
        <w:t>
      Сознаю, что нарушение этой моей присяги несовместимо с высоким званием работника прокуратуры.
</w:t>
      </w:r>
    </w:p>
    <w:p>
      <w:pPr>
        <w:spacing w:after="0"/>
        <w:ind w:left="0"/>
        <w:jc w:val="both"/>
      </w:pPr>
      <w:r>
        <w:rPr>
          <w:rFonts w:ascii="Times New Roman"/>
          <w:b w:val="false"/>
          <w:i w:val="false"/>
          <w:color w:val="000000"/>
          <w:sz w:val="28"/>
        </w:rPr>
        <w:t>
______________________________________     подпись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"____"_______________199___г.
</w:t>
      </w:r>
    </w:p>
    <w:p>
      <w:pPr>
        <w:spacing w:after="0"/>
        <w:ind w:left="0"/>
        <w:jc w:val="both"/>
      </w:pPr>
      <w:r>
        <w:rPr>
          <w:rFonts w:ascii="Times New Roman"/>
          <w:b w:val="false"/>
          <w:i w:val="false"/>
          <w:color w:val="000000"/>
          <w:sz w:val="28"/>
        </w:rPr>
        <w:t>
Приложение N 2
</w:t>
      </w:r>
      <w:r>
        <w:br/>
      </w:r>
      <w:r>
        <w:rPr>
          <w:rFonts w:ascii="Times New Roman"/>
          <w:b w:val="false"/>
          <w:i w:val="false"/>
          <w:color w:val="000000"/>
          <w:sz w:val="28"/>
        </w:rPr>
        <w:t>
к Постановлению Президиума
</w:t>
      </w:r>
      <w:r>
        <w:br/>
      </w:r>
      <w:r>
        <w:rPr>
          <w:rFonts w:ascii="Times New Roman"/>
          <w:b w:val="false"/>
          <w:i w:val="false"/>
          <w:color w:val="000000"/>
          <w:sz w:val="28"/>
        </w:rPr>
        <w:t>
Верховного Совета Республики Казахстан
</w:t>
      </w:r>
      <w:r>
        <w:br/>
      </w:r>
      <w:r>
        <w:rPr>
          <w:rFonts w:ascii="Times New Roman"/>
          <w:b w:val="false"/>
          <w:i w:val="false"/>
          <w:color w:val="000000"/>
          <w:sz w:val="28"/>
        </w:rPr>
        <w:t>
от 6 июля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Размер доплат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должностным окладам работников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прокуратуры Республики Казахстан за классные чины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4033"/>
      </w:tblGrid>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классного чина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доплат в процентах к должностному окладу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Государственный советник юстиции высшего класса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Государственный советник юстиции 1 класса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Государственный советник юстиции 2 класса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Государственный советник юстиции 3 класса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Старший советник юстиции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Советник юстиции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Младший советник юстиции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Юрист 1 класса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Юрист 2 класса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Юрист 3 класса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8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Младший юрист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bl>
    <w:p>
      <w:pPr>
        <w:spacing w:after="0"/>
        <w:ind w:left="0"/>
        <w:jc w:val="both"/>
      </w:pPr>
      <w:r>
        <w:rPr>
          <w:rFonts w:ascii="Times New Roman"/>
          <w:b w:val="false"/>
          <w:i w:val="false"/>
          <w:color w:val="000000"/>
          <w:sz w:val="28"/>
        </w:rPr>
        <w:t>
Приложение N 3
</w:t>
      </w:r>
      <w:r>
        <w:br/>
      </w:r>
      <w:r>
        <w:rPr>
          <w:rFonts w:ascii="Times New Roman"/>
          <w:b w:val="false"/>
          <w:i w:val="false"/>
          <w:color w:val="000000"/>
          <w:sz w:val="28"/>
        </w:rPr>
        <w:t>
к Постановлению Президиума
</w:t>
      </w:r>
      <w:r>
        <w:br/>
      </w:r>
      <w:r>
        <w:rPr>
          <w:rFonts w:ascii="Times New Roman"/>
          <w:b w:val="false"/>
          <w:i w:val="false"/>
          <w:color w:val="000000"/>
          <w:sz w:val="28"/>
        </w:rPr>
        <w:t>
Верховного Совета Республики Казахстан
</w:t>
      </w:r>
      <w:r>
        <w:br/>
      </w:r>
      <w:r>
        <w:rPr>
          <w:rFonts w:ascii="Times New Roman"/>
          <w:b w:val="false"/>
          <w:i w:val="false"/>
          <w:color w:val="000000"/>
          <w:sz w:val="28"/>
        </w:rPr>
        <w:t>
от 6 июля 1992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Инструкция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форменной одежде и знаках различия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работников прокуратуры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I. О форменной одежде: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соответствии со ст.61 Закона "О Прокуратуре Республики Казахстан" лица, которым присвоены классные чины, и состоящие на службе в органах прокуратуры, обеспечиваются бесплатным форменным обмундированием установленного образца, утвержденного настоящим Положением. 
</w:t>
      </w:r>
      <w:r>
        <w:br/>
      </w:r>
      <w:r>
        <w:rPr>
          <w:rFonts w:ascii="Times New Roman"/>
          <w:b w:val="false"/>
          <w:i w:val="false"/>
          <w:color w:val="000000"/>
          <w:sz w:val="28"/>
        </w:rPr>
        <w:t>
      2. Право обеспечения форменной одеждой сохраняется также и за государственными советниками юстиции 3, 2 и 1 классов, генералами военных прокуратур, уволенными со службы в связи с уходом на пенсию. 
</w:t>
      </w:r>
      <w:r>
        <w:br/>
      </w:r>
      <w:r>
        <w:rPr>
          <w:rFonts w:ascii="Times New Roman"/>
          <w:b w:val="false"/>
          <w:i w:val="false"/>
          <w:color w:val="000000"/>
          <w:sz w:val="28"/>
        </w:rPr>
        <w:t>
      3. Порядок выдачи и ношения форменной одежды определяется приказом Генерального прокурора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Виды форменной одежды и норма выдачи: 
</w:t>
      </w:r>
      <w:r>
        <w:br/>
      </w:r>
      <w:r>
        <w:rPr>
          <w:rFonts w:ascii="Times New Roman"/>
          <w:b w:val="false"/>
          <w:i w:val="false"/>
          <w:color w:val="000000"/>
          <w:sz w:val="28"/>
        </w:rPr>
        <w:t>
      1. Форменная одежда является обязательной и повседневной для прокурорско-следственных работников при исполнении ими служебных обязанностей, разделяется на зимнюю и летнюю. 
</w:t>
      </w:r>
      <w:r>
        <w:br/>
      </w:r>
      <w:r>
        <w:rPr>
          <w:rFonts w:ascii="Times New Roman"/>
          <w:b w:val="false"/>
          <w:i w:val="false"/>
          <w:color w:val="000000"/>
          <w:sz w:val="28"/>
        </w:rPr>
        <w:t>
      2. В состав зимней одежды входят: зимнее пальто, плащ, сапоги, головной убор (папаха, шапка зимняя), кашне, перчатки, которые выдаются один раз в четыре года в готовом виде фабричного пошива в соответствии с размерами одежды работника, либо в виде тканей на пошив. 
</w:t>
      </w:r>
      <w:r>
        <w:br/>
      </w:r>
      <w:r>
        <w:rPr>
          <w:rFonts w:ascii="Times New Roman"/>
          <w:b w:val="false"/>
          <w:i w:val="false"/>
          <w:color w:val="000000"/>
          <w:sz w:val="28"/>
        </w:rPr>
        <w:t>
      3. В состав летней одежды входят: китель с брюками, куртка с брюками (для женщин китель и куртка с юбкой), две рубашки, галстук, фуражка (для женщин берет), туфли, выдаются ежегодно в готовом виде фабричного пошива, либо в виде тканей с оплатой за пошив одежды работника.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Описание форменной одежды: 
</w:t>
      </w:r>
      <w:r>
        <w:br/>
      </w:r>
      <w:r>
        <w:rPr>
          <w:rFonts w:ascii="Times New Roman"/>
          <w:b w:val="false"/>
          <w:i w:val="false"/>
          <w:color w:val="000000"/>
          <w:sz w:val="28"/>
        </w:rPr>
        <w:t>
      Пальто зимнее 
</w:t>
      </w:r>
      <w:r>
        <w:br/>
      </w:r>
      <w:r>
        <w:rPr>
          <w:rFonts w:ascii="Times New Roman"/>
          <w:b w:val="false"/>
          <w:i w:val="false"/>
          <w:color w:val="000000"/>
          <w:sz w:val="28"/>
        </w:rPr>
        <w:t>
      Пальто двухбортное, прилегающее, на ватине, застегивается на шесть форменных позолоченных пуговиц с Гербом Республики Казахстан. Рукава двухшовные со шлицами, на шлицах по две позолоченных пуговицы. 
</w:t>
      </w:r>
      <w:r>
        <w:br/>
      </w:r>
      <w:r>
        <w:rPr>
          <w:rFonts w:ascii="Times New Roman"/>
          <w:b w:val="false"/>
          <w:i w:val="false"/>
          <w:color w:val="000000"/>
          <w:sz w:val="28"/>
        </w:rPr>
        <w:t>
      Для лиц, имеющих классные чины высшего состава, пальто изготавливается из драпа серого цвета, для старшего и среднего состава - из драпа темно-синего цвета. 
</w:t>
      </w:r>
      <w:r>
        <w:br/>
      </w:r>
      <w:r>
        <w:rPr>
          <w:rFonts w:ascii="Times New Roman"/>
          <w:b w:val="false"/>
          <w:i w:val="false"/>
          <w:color w:val="000000"/>
          <w:sz w:val="28"/>
        </w:rPr>
        <w:t>
      Зимняя обувь 
</w:t>
      </w:r>
      <w:r>
        <w:br/>
      </w:r>
      <w:r>
        <w:rPr>
          <w:rFonts w:ascii="Times New Roman"/>
          <w:b w:val="false"/>
          <w:i w:val="false"/>
          <w:color w:val="000000"/>
          <w:sz w:val="28"/>
        </w:rPr>
        <w:t>
      Сапоги черные из кожи с мехом, с коротким голенищем для мужчин и высоким для женщин. Голенища с застежкой "молния". 
</w:t>
      </w:r>
      <w:r>
        <w:br/>
      </w:r>
      <w:r>
        <w:rPr>
          <w:rFonts w:ascii="Times New Roman"/>
          <w:b w:val="false"/>
          <w:i w:val="false"/>
          <w:color w:val="000000"/>
          <w:sz w:val="28"/>
        </w:rPr>
        <w:t>
      Плащ 
</w:t>
      </w:r>
      <w:r>
        <w:br/>
      </w:r>
      <w:r>
        <w:rPr>
          <w:rFonts w:ascii="Times New Roman"/>
          <w:b w:val="false"/>
          <w:i w:val="false"/>
          <w:color w:val="000000"/>
          <w:sz w:val="28"/>
        </w:rPr>
        <w:t>
      Плащ из непромокаемой ткани темно-синего цвета, однобортный, с застежкой на четыре форменные позолоченные пуговицы, без подкладки, с поясом, застегивающимся на пряжку. Воротник отложной с отрезной стойкой. Полочки с кокетками, с прорезными карманами и листочками. Спинка с кокеткой, со швом посередине, заканчивающимся шлицей. Рукава трехшовные, внизу с хлястиками, втаченными в средние швы, свободные концы которых застегиваются петлей на пуговицу. 
</w:t>
      </w:r>
      <w:r>
        <w:br/>
      </w:r>
      <w:r>
        <w:rPr>
          <w:rFonts w:ascii="Times New Roman"/>
          <w:b w:val="false"/>
          <w:i w:val="false"/>
          <w:color w:val="000000"/>
          <w:sz w:val="28"/>
        </w:rPr>
        <w:t>
      Папаха 
</w:t>
      </w:r>
      <w:r>
        <w:br/>
      </w:r>
      <w:r>
        <w:rPr>
          <w:rFonts w:ascii="Times New Roman"/>
          <w:b w:val="false"/>
          <w:i w:val="false"/>
          <w:color w:val="000000"/>
          <w:sz w:val="28"/>
        </w:rPr>
        <w:t>
      Папаха состоит из окола, имеющего форму усеченного конуса и колпака, выступающего над верхним краем окола на 4 см. Окол из натурального каракуля серого цвета. Колпак четырехклинный из сукна синевато-зеленого цвета. На швах верхней части колпака в виде перекрестия настрочен золотистый галун шириной 5-6 мм. 
</w:t>
      </w:r>
      <w:r>
        <w:br/>
      </w:r>
      <w:r>
        <w:rPr>
          <w:rFonts w:ascii="Times New Roman"/>
          <w:b w:val="false"/>
          <w:i w:val="false"/>
          <w:color w:val="000000"/>
          <w:sz w:val="28"/>
        </w:rPr>
        <w:t>
      Спереди в центре около папахи кокарда.
</w:t>
      </w:r>
      <w:r>
        <w:br/>
      </w:r>
      <w:r>
        <w:rPr>
          <w:rFonts w:ascii="Times New Roman"/>
          <w:b w:val="false"/>
          <w:i w:val="false"/>
          <w:color w:val="000000"/>
          <w:sz w:val="28"/>
        </w:rPr>
        <w:t>
      Папаха выдается только для лиц, имеющих классные чины высшего состава и старшего советника юстиции.
</w:t>
      </w:r>
      <w:r>
        <w:br/>
      </w:r>
      <w:r>
        <w:rPr>
          <w:rFonts w:ascii="Times New Roman"/>
          <w:b w:val="false"/>
          <w:i w:val="false"/>
          <w:color w:val="000000"/>
          <w:sz w:val="28"/>
        </w:rPr>
        <w:t>
      Шапка-ушанка
</w:t>
      </w:r>
      <w:r>
        <w:br/>
      </w:r>
      <w:r>
        <w:rPr>
          <w:rFonts w:ascii="Times New Roman"/>
          <w:b w:val="false"/>
          <w:i w:val="false"/>
          <w:color w:val="000000"/>
          <w:sz w:val="28"/>
        </w:rPr>
        <w:t>
      Шапка состоит из окола, колпака и тульи. Окол (козырек, надзатыльник с наушниками) из каракуля серого цвета.
</w:t>
      </w:r>
      <w:r>
        <w:br/>
      </w:r>
      <w:r>
        <w:rPr>
          <w:rFonts w:ascii="Times New Roman"/>
          <w:b w:val="false"/>
          <w:i w:val="false"/>
          <w:color w:val="000000"/>
          <w:sz w:val="28"/>
        </w:rPr>
        <w:t>
      Колпак четырехклинный, козырек и надзатыльники с наушниками (подлицевые) из замши серого цвета. Тулья состоит из дольника и круцика, стеганных на вате, с подкладкой.
</w:t>
      </w:r>
      <w:r>
        <w:br/>
      </w:r>
      <w:r>
        <w:rPr>
          <w:rFonts w:ascii="Times New Roman"/>
          <w:b w:val="false"/>
          <w:i w:val="false"/>
          <w:color w:val="000000"/>
          <w:sz w:val="28"/>
        </w:rPr>
        <w:t>
      Спереди в центре козырька кокарда.
</w:t>
      </w:r>
      <w:r>
        <w:br/>
      </w:r>
      <w:r>
        <w:rPr>
          <w:rFonts w:ascii="Times New Roman"/>
          <w:b w:val="false"/>
          <w:i w:val="false"/>
          <w:color w:val="000000"/>
          <w:sz w:val="28"/>
        </w:rPr>
        <w:t>
      Перчатки.
</w:t>
      </w:r>
      <w:r>
        <w:br/>
      </w:r>
      <w:r>
        <w:rPr>
          <w:rFonts w:ascii="Times New Roman"/>
          <w:b w:val="false"/>
          <w:i w:val="false"/>
          <w:color w:val="000000"/>
          <w:sz w:val="28"/>
        </w:rPr>
        <w:t>
      Перчатки черные из кожи с мехом.
</w:t>
      </w:r>
      <w:r>
        <w:br/>
      </w:r>
      <w:r>
        <w:rPr>
          <w:rFonts w:ascii="Times New Roman"/>
          <w:b w:val="false"/>
          <w:i w:val="false"/>
          <w:color w:val="000000"/>
          <w:sz w:val="28"/>
        </w:rPr>
        <w:t>
      Кашне.
</w:t>
      </w:r>
      <w:r>
        <w:br/>
      </w:r>
      <w:r>
        <w:rPr>
          <w:rFonts w:ascii="Times New Roman"/>
          <w:b w:val="false"/>
          <w:i w:val="false"/>
          <w:color w:val="000000"/>
          <w:sz w:val="28"/>
        </w:rPr>
        <w:t>
      Кашне шерстяное серого цвета.
</w:t>
      </w:r>
      <w:r>
        <w:br/>
      </w:r>
      <w:r>
        <w:rPr>
          <w:rFonts w:ascii="Times New Roman"/>
          <w:b w:val="false"/>
          <w:i w:val="false"/>
          <w:color w:val="000000"/>
          <w:sz w:val="28"/>
        </w:rPr>
        <w:t>
      Фуражка.
</w:t>
      </w:r>
      <w:r>
        <w:br/>
      </w:r>
      <w:r>
        <w:rPr>
          <w:rFonts w:ascii="Times New Roman"/>
          <w:b w:val="false"/>
          <w:i w:val="false"/>
          <w:color w:val="000000"/>
          <w:sz w:val="28"/>
        </w:rPr>
        <w:t>
      Фуражка из темно-синей ткани с черным бархатным околышем, синевато-зеленым кантом по околышу и тулье, к околышу на две пуговицы прикрепляется двойной плетенный шнур из филиграни. Козырек черный, лакированный. Для лиц, имеющих классные чины высшего состава, над козырьком на околыше кроме золоченого филигранного шнура имеется вышитое золотом украшение в виде двух симметрично расположенных дубовых веток. На козырьке фуражки для Государственного советника юстиции высшего класса имеется шитье из двух дубовых веток по нижнему краю козырька. 
</w:t>
      </w:r>
      <w:r>
        <w:br/>
      </w:r>
      <w:r>
        <w:rPr>
          <w:rFonts w:ascii="Times New Roman"/>
          <w:b w:val="false"/>
          <w:i w:val="false"/>
          <w:color w:val="000000"/>
          <w:sz w:val="28"/>
        </w:rPr>
        <w:t>
      Летом фуражка с белым и сине-светлофиолетовыми чехлами. Женщинам вместо фуражки выдаются шапочки округлой формы (берет) белого и сине-фиолетового цветов. 
</w:t>
      </w:r>
      <w:r>
        <w:br/>
      </w:r>
      <w:r>
        <w:rPr>
          <w:rFonts w:ascii="Times New Roman"/>
          <w:b w:val="false"/>
          <w:i w:val="false"/>
          <w:color w:val="000000"/>
          <w:sz w:val="28"/>
        </w:rPr>
        <w:t>
      Китель повседневный с брюками 
</w:t>
      </w:r>
      <w:r>
        <w:br/>
      </w:r>
      <w:r>
        <w:rPr>
          <w:rFonts w:ascii="Times New Roman"/>
          <w:b w:val="false"/>
          <w:i w:val="false"/>
          <w:color w:val="000000"/>
          <w:sz w:val="28"/>
        </w:rPr>
        <w:t>
      Китель с застежкой на три позолоченные пуговицы с Гербом Республики Казахстан, полуприлегающего покроя, с гладкими полями, сшивной спинкой и разрезом полы, отложным воротником и обыкновенными двухшовными рукавами. Для лиц, имеющих классные чины высшего и старшего состава - китель двубортный, низ полы спинки без разреза. Китель имеет боковые прорезные карманы, прикрытые клапанами, и нагрудный прорезной карман. 
</w:t>
      </w:r>
      <w:r>
        <w:br/>
      </w:r>
      <w:r>
        <w:rPr>
          <w:rFonts w:ascii="Times New Roman"/>
          <w:b w:val="false"/>
          <w:i w:val="false"/>
          <w:color w:val="000000"/>
          <w:sz w:val="28"/>
        </w:rPr>
        <w:t>
      Изготавливается для лиц, имеющих классные чины высшего состава и чин старшего советника юстиции, из габардина темно-синего цвета, для остальных работников, имеющих классные чины старшего и среднего состава, из костюмной ткани темно-синего цвета. Воротник и обшлага окантованы синевато-зеленым кантом, ширина канта 2,5 мм. На манжетах по две малые пуговицы. 
</w:t>
      </w:r>
      <w:r>
        <w:br/>
      </w:r>
      <w:r>
        <w:rPr>
          <w:rFonts w:ascii="Times New Roman"/>
          <w:b w:val="false"/>
          <w:i w:val="false"/>
          <w:color w:val="000000"/>
          <w:sz w:val="28"/>
        </w:rPr>
        <w:t>
      Брюки из темно-синей ткани, прямые навыпуск, без манжет, окантованные для лиц, имеющих классные чины старшего и среднего состава, синевато-зеленым кантом шириной 2,5 мм. Для лиц, имеющих классные чины высшего состава, на брюках на расстоянии 0,5 см от кантов пристрачиваются нашивки синевато-зеленого цвета шириной 2,2 см полосой по наружному шву форменных брюк на всю длину. 
</w:t>
      </w:r>
      <w:r>
        <w:br/>
      </w:r>
      <w:r>
        <w:rPr>
          <w:rFonts w:ascii="Times New Roman"/>
          <w:b w:val="false"/>
          <w:i w:val="false"/>
          <w:color w:val="000000"/>
          <w:sz w:val="28"/>
        </w:rPr>
        <w:t>
      Для женщин форма кителя та же, с застежкой на левую сторону, вместо брюк выдается юбка. 
</w:t>
      </w:r>
      <w:r>
        <w:br/>
      </w:r>
      <w:r>
        <w:rPr>
          <w:rFonts w:ascii="Times New Roman"/>
          <w:b w:val="false"/>
          <w:i w:val="false"/>
          <w:color w:val="000000"/>
          <w:sz w:val="28"/>
        </w:rPr>
        <w:t>
      Китель летний 
</w:t>
      </w:r>
      <w:r>
        <w:br/>
      </w:r>
      <w:r>
        <w:rPr>
          <w:rFonts w:ascii="Times New Roman"/>
          <w:b w:val="false"/>
          <w:i w:val="false"/>
          <w:color w:val="000000"/>
          <w:sz w:val="28"/>
        </w:rPr>
        <w:t>
      Китель летний такой же, что и китель повседневный с брюками, только из сине-светлофиолетовой ткани. 
</w:t>
      </w:r>
      <w:r>
        <w:br/>
      </w:r>
      <w:r>
        <w:rPr>
          <w:rFonts w:ascii="Times New Roman"/>
          <w:b w:val="false"/>
          <w:i w:val="false"/>
          <w:color w:val="000000"/>
          <w:sz w:val="28"/>
        </w:rPr>
        <w:t>
      Куртка 
</w:t>
      </w:r>
      <w:r>
        <w:br/>
      </w:r>
      <w:r>
        <w:rPr>
          <w:rFonts w:ascii="Times New Roman"/>
          <w:b w:val="false"/>
          <w:i w:val="false"/>
          <w:color w:val="000000"/>
          <w:sz w:val="28"/>
        </w:rPr>
        <w:t>
      Куртка из шерстяной ткани темно-синего цвета, однобортная, с застежкой на пять форменных пуговиц, с отложным воротником, с притачным поясом. Полочки с кокетками, в швах притачивания кокеток карманы с клапанами. Спинка с кокеткой, со швом посередине. Рукава двухшовные с притачными манжетами с разрезами. Клапаны карманов, манжеты, пояс застегиваются на форменные пуговицы. 
</w:t>
      </w:r>
      <w:r>
        <w:br/>
      </w:r>
      <w:r>
        <w:rPr>
          <w:rFonts w:ascii="Times New Roman"/>
          <w:b w:val="false"/>
          <w:i w:val="false"/>
          <w:color w:val="000000"/>
          <w:sz w:val="28"/>
        </w:rPr>
        <w:t>
      Рубашки верхние 
</w:t>
      </w:r>
      <w:r>
        <w:br/>
      </w:r>
      <w:r>
        <w:rPr>
          <w:rFonts w:ascii="Times New Roman"/>
          <w:b w:val="false"/>
          <w:i w:val="false"/>
          <w:color w:val="000000"/>
          <w:sz w:val="28"/>
        </w:rPr>
        <w:t>
      С длинными рукавами из ткани белого или сине-светлофиолетового цвета, с отложным воротником с отрезной стойкой, с двумя нагрудными накладными карманами и клапанами, с притачным поясом. Перед с разрезом до низа. Спинка с кокеткой. Рукава с разрезами и притачными манжетами. Перед рубашки, манжеты, пояс застегиваются на пуговицы. 
</w:t>
      </w:r>
      <w:r>
        <w:br/>
      </w:r>
      <w:r>
        <w:rPr>
          <w:rFonts w:ascii="Times New Roman"/>
          <w:b w:val="false"/>
          <w:i w:val="false"/>
          <w:color w:val="000000"/>
          <w:sz w:val="28"/>
        </w:rPr>
        <w:t>
      Пояс рубашки для лиц, имеющих классные чины высшего состава, укрепляется на резинке. 
</w:t>
      </w:r>
      <w:r>
        <w:br/>
      </w:r>
      <w:r>
        <w:rPr>
          <w:rFonts w:ascii="Times New Roman"/>
          <w:b w:val="false"/>
          <w:i w:val="false"/>
          <w:color w:val="000000"/>
          <w:sz w:val="28"/>
        </w:rPr>
        <w:t>
      С короткими рукавами из ткани белого или сине-светлофиолетового цвета, с отложным воротником, двумя нагрудными накладными карманами с клапанами, с притачным поясом. Перед с разрезом до низа. Спинка с кокеткой. Перед рубашки, клапаны, пояс застегиваются на пуговицы. 
</w:t>
      </w:r>
      <w:r>
        <w:br/>
      </w:r>
      <w:r>
        <w:rPr>
          <w:rFonts w:ascii="Times New Roman"/>
          <w:b w:val="false"/>
          <w:i w:val="false"/>
          <w:color w:val="000000"/>
          <w:sz w:val="28"/>
        </w:rPr>
        <w:t>
      Пояс рубашки для лиц, имеющих классные чины высшего состава, укрепляется на резинке. 
</w:t>
      </w:r>
      <w:r>
        <w:br/>
      </w:r>
      <w:r>
        <w:rPr>
          <w:rFonts w:ascii="Times New Roman"/>
          <w:b w:val="false"/>
          <w:i w:val="false"/>
          <w:color w:val="000000"/>
          <w:sz w:val="28"/>
        </w:rPr>
        <w:t>
      Галстук 
</w:t>
      </w:r>
      <w:r>
        <w:br/>
      </w:r>
      <w:r>
        <w:rPr>
          <w:rFonts w:ascii="Times New Roman"/>
          <w:b w:val="false"/>
          <w:i w:val="false"/>
          <w:color w:val="000000"/>
          <w:sz w:val="28"/>
        </w:rPr>
        <w:t>
      Галстук шелковый темно-синего или черного цвета, состоит из основной части в виде вытянутой трапеции, заканчивающейся острым углом. 
</w:t>
      </w:r>
      <w:r>
        <w:br/>
      </w:r>
      <w:r>
        <w:rPr>
          <w:rFonts w:ascii="Times New Roman"/>
          <w:b w:val="false"/>
          <w:i w:val="false"/>
          <w:color w:val="000000"/>
          <w:sz w:val="28"/>
        </w:rPr>
        <w:t>
      Туфли 
</w:t>
      </w:r>
      <w:r>
        <w:br/>
      </w:r>
      <w:r>
        <w:rPr>
          <w:rFonts w:ascii="Times New Roman"/>
          <w:b w:val="false"/>
          <w:i w:val="false"/>
          <w:color w:val="000000"/>
          <w:sz w:val="28"/>
        </w:rPr>
        <w:t>
      Туфли черные или темно-коричневые. 
</w:t>
      </w:r>
      <w:r>
        <w:br/>
      </w:r>
      <w:r>
        <w:rPr>
          <w:rFonts w:ascii="Times New Roman"/>
          <w:b w:val="false"/>
          <w:i w:val="false"/>
          <w:color w:val="000000"/>
          <w:sz w:val="28"/>
        </w:rPr>
        <w:t>
      Для лиц, имеющих классные чины высшего состава и старшего советника юстиции, - из шевро на кожаной подошве; для остальных лиц, имеющих классные чины старшего и среднего состава, - из хрома на резиновой подошве. 
</w:t>
      </w:r>
      <w:r>
        <w:br/>
      </w:r>
      <w:r>
        <w:rPr>
          <w:rFonts w:ascii="Times New Roman"/>
          <w:b w:val="false"/>
          <w:i w:val="false"/>
          <w:color w:val="000000"/>
          <w:sz w:val="28"/>
        </w:rPr>
        <w:t>
      Для женщин туфли из натуральной кожи, модельные, на невысоких каблуках, черного цвета.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Описание знаков различия 
</w:t>
      </w:r>
      <w:r>
        <w:br/>
      </w:r>
      <w:r>
        <w:rPr>
          <w:rFonts w:ascii="Times New Roman"/>
          <w:b w:val="false"/>
          <w:i w:val="false"/>
          <w:color w:val="000000"/>
          <w:sz w:val="28"/>
        </w:rPr>
        <w:t>
      Петлицы 
</w:t>
      </w:r>
      <w:r>
        <w:br/>
      </w:r>
      <w:r>
        <w:rPr>
          <w:rFonts w:ascii="Times New Roman"/>
          <w:b w:val="false"/>
          <w:i w:val="false"/>
          <w:color w:val="000000"/>
          <w:sz w:val="28"/>
        </w:rPr>
        <w:t>
      Петлицы вытянутой ромбовидной формы с параллельными сторонами, из сукна синевато-зеленого цвета, с кантами золотистого цвета. Длина петлиц на кителях 65 мм, ширина 30 мм, на пальто длина 75 мм, ширина 35 мм. 
</w:t>
      </w:r>
      <w:r>
        <w:br/>
      </w:r>
      <w:r>
        <w:rPr>
          <w:rFonts w:ascii="Times New Roman"/>
          <w:b w:val="false"/>
          <w:i w:val="false"/>
          <w:color w:val="000000"/>
          <w:sz w:val="28"/>
        </w:rPr>
        <w:t>
      Петлицы носятся на пальто для имеющих классные чины высшего состава с шитьем в виде лавровых листьев; на кителе и пальто для лиц, имеющих классные чины старшего и среднего состава, с ведомственной эмблемой. 
</w:t>
      </w:r>
      <w:r>
        <w:br/>
      </w:r>
      <w:r>
        <w:rPr>
          <w:rFonts w:ascii="Times New Roman"/>
          <w:b w:val="false"/>
          <w:i w:val="false"/>
          <w:color w:val="000000"/>
          <w:sz w:val="28"/>
        </w:rPr>
        <w:t>
      Петлицы размещаются нижней стороной по краю воротника, острым углом наружу, боковой стороной параллельно отлету воротника пальто на расстоянии 20 мм, на кителе 5 мм от отлета воротника. 
</w:t>
      </w:r>
      <w:r>
        <w:br/>
      </w:r>
      <w:r>
        <w:rPr>
          <w:rFonts w:ascii="Times New Roman"/>
          <w:b w:val="false"/>
          <w:i w:val="false"/>
          <w:color w:val="000000"/>
          <w:sz w:val="28"/>
        </w:rPr>
        <w:t>
      Эмблема 
</w:t>
      </w:r>
      <w:r>
        <w:br/>
      </w:r>
      <w:r>
        <w:rPr>
          <w:rFonts w:ascii="Times New Roman"/>
          <w:b w:val="false"/>
          <w:i w:val="false"/>
          <w:color w:val="000000"/>
          <w:sz w:val="28"/>
        </w:rPr>
        <w:t>
      Ведомственная эмблема носятся на петлицах и углах воротника кителя. Для лиц, имеющих классные чины высшего состава, эмблема на кителе золоченая, шитая, высотой 29 мм, шириной 18 мм, окаймляется золоченым шитьем в виде лавровых листьев. 
</w:t>
      </w:r>
      <w:r>
        <w:br/>
      </w:r>
      <w:r>
        <w:rPr>
          <w:rFonts w:ascii="Times New Roman"/>
          <w:b w:val="false"/>
          <w:i w:val="false"/>
          <w:color w:val="000000"/>
          <w:sz w:val="28"/>
        </w:rPr>
        <w:t>
      Кокарда 
</w:t>
      </w:r>
      <w:r>
        <w:br/>
      </w:r>
      <w:r>
        <w:rPr>
          <w:rFonts w:ascii="Times New Roman"/>
          <w:b w:val="false"/>
          <w:i w:val="false"/>
          <w:color w:val="000000"/>
          <w:sz w:val="28"/>
        </w:rPr>
        <w:t>
      Кокарда с Гербом Республики Казахстан золотистого цвета. Высота кокарды 40 мм. На оборотной стороне припаиваются две металлические ножки. Укрепляется кокарда в центре фуражки (берета) или на налобные шапки (папахи). 
</w:t>
      </w:r>
      <w:r>
        <w:br/>
      </w:r>
      <w:r>
        <w:rPr>
          <w:rFonts w:ascii="Times New Roman"/>
          <w:b w:val="false"/>
          <w:i w:val="false"/>
          <w:color w:val="000000"/>
          <w:sz w:val="28"/>
        </w:rPr>
        <w:t>
      Для лиц, имеющих классные чины высшего состава, кокарда укрепляется в обрамлении дубовых листьев. 
</w:t>
      </w:r>
      <w:r>
        <w:br/>
      </w:r>
      <w:r>
        <w:rPr>
          <w:rFonts w:ascii="Times New Roman"/>
          <w:b w:val="false"/>
          <w:i w:val="false"/>
          <w:color w:val="000000"/>
          <w:sz w:val="28"/>
        </w:rPr>
        <w:t>
      Погоны 
</w:t>
      </w:r>
      <w:r>
        <w:br/>
      </w:r>
      <w:r>
        <w:rPr>
          <w:rFonts w:ascii="Times New Roman"/>
          <w:b w:val="false"/>
          <w:i w:val="false"/>
          <w:color w:val="000000"/>
          <w:sz w:val="28"/>
        </w:rPr>
        <w:t>
      Погоны плечевые носятся на кителе, куртке, пальто, плаще, верхней рубашке. Погон полумягкий, представляет собой вытянутый шестиугольник с параллельными длинными сторонами, нижний конец которого прямоугольный, а верхний заканчивается срезанным тупым углом со стороны среза, параллельный нижнему краю. 
</w:t>
      </w:r>
      <w:r>
        <w:br/>
      </w:r>
      <w:r>
        <w:rPr>
          <w:rFonts w:ascii="Times New Roman"/>
          <w:b w:val="false"/>
          <w:i w:val="false"/>
          <w:color w:val="000000"/>
          <w:sz w:val="28"/>
        </w:rPr>
        <w:t>
      Длина погона 15-16 см, ширина погона для лиц, имеющих классные чины от Государственного советника юстиции высшего класса до Государственного советника юстиции 3 класса включительно, 4-5 см, а для лиц, имеющих классные чины от старшего советника юстиции до младшего юриста включительно, - 4 см. 
</w:t>
      </w:r>
      <w:r>
        <w:br/>
      </w:r>
      <w:r>
        <w:rPr>
          <w:rFonts w:ascii="Times New Roman"/>
          <w:b w:val="false"/>
          <w:i w:val="false"/>
          <w:color w:val="000000"/>
          <w:sz w:val="28"/>
        </w:rPr>
        <w:t>
      Края погона, кроме нижнего, окантовываются синевато-зеленым сукном, ширина канта - 2,5 мм. 
</w:t>
      </w:r>
      <w:r>
        <w:br/>
      </w:r>
      <w:r>
        <w:rPr>
          <w:rFonts w:ascii="Times New Roman"/>
          <w:b w:val="false"/>
          <w:i w:val="false"/>
          <w:color w:val="000000"/>
          <w:sz w:val="28"/>
        </w:rPr>
        <w:t>
      Нашивные погоны носятся на пальто, плащах, кителях. Съемные погоны носятся на куртках, рубашках. Цвет погонов серебристый, на белых рубашках - белого цвета. 
</w:t>
      </w:r>
      <w:r>
        <w:br/>
      </w:r>
      <w:r>
        <w:rPr>
          <w:rFonts w:ascii="Times New Roman"/>
          <w:b w:val="false"/>
          <w:i w:val="false"/>
          <w:color w:val="000000"/>
          <w:sz w:val="28"/>
        </w:rPr>
        <w:t>
      Погоны Государственного советника юстиции высшего класса 
</w:t>
      </w:r>
      <w:r>
        <w:br/>
      </w:r>
      <w:r>
        <w:rPr>
          <w:rFonts w:ascii="Times New Roman"/>
          <w:b w:val="false"/>
          <w:i w:val="false"/>
          <w:color w:val="000000"/>
          <w:sz w:val="28"/>
        </w:rPr>
        <w:t>
      Изготавливаются из золотой волоки особого переплетения, без просвета, на суконном подбое. 
</w:t>
      </w:r>
      <w:r>
        <w:br/>
      </w:r>
      <w:r>
        <w:rPr>
          <w:rFonts w:ascii="Times New Roman"/>
          <w:b w:val="false"/>
          <w:i w:val="false"/>
          <w:color w:val="000000"/>
          <w:sz w:val="28"/>
        </w:rPr>
        <w:t>
      На поле погона вышиваются золоченый Герб Республики Казахстан высотой 30 мм и ниже его золоченая выпуклая пятиконечная звездочка диаметром 30 мм. Между гранями звездочки вышиваются по пять лучей с каждой стороны. 
</w:t>
      </w:r>
      <w:r>
        <w:br/>
      </w:r>
      <w:r>
        <w:rPr>
          <w:rFonts w:ascii="Times New Roman"/>
          <w:b w:val="false"/>
          <w:i w:val="false"/>
          <w:color w:val="000000"/>
          <w:sz w:val="28"/>
        </w:rPr>
        <w:t>
      Погоны Государственного советника юстиции 1-го, 2-го и 
</w:t>
      </w:r>
      <w:r>
        <w:br/>
      </w:r>
      <w:r>
        <w:rPr>
          <w:rFonts w:ascii="Times New Roman"/>
          <w:b w:val="false"/>
          <w:i w:val="false"/>
          <w:color w:val="000000"/>
          <w:sz w:val="28"/>
        </w:rPr>
        <w:t>
      3-го класса 
</w:t>
      </w:r>
      <w:r>
        <w:br/>
      </w:r>
      <w:r>
        <w:rPr>
          <w:rFonts w:ascii="Times New Roman"/>
          <w:b w:val="false"/>
          <w:i w:val="false"/>
          <w:color w:val="000000"/>
          <w:sz w:val="28"/>
        </w:rPr>
        <w:t>
      Изготавливаются из серебряной волоки особого переплетения, без просвета, на суконном подбое. 
</w:t>
      </w:r>
      <w:r>
        <w:br/>
      </w:r>
      <w:r>
        <w:rPr>
          <w:rFonts w:ascii="Times New Roman"/>
          <w:b w:val="false"/>
          <w:i w:val="false"/>
          <w:color w:val="000000"/>
          <w:sz w:val="28"/>
        </w:rPr>
        <w:t>
      На поле погона Государственного советника юстиции 1 класса вышиваются 3 золоченые пятиконечные выпуклые звездочки диаметром 25 мм каждая. 
</w:t>
      </w:r>
      <w:r>
        <w:br/>
      </w:r>
      <w:r>
        <w:rPr>
          <w:rFonts w:ascii="Times New Roman"/>
          <w:b w:val="false"/>
          <w:i w:val="false"/>
          <w:color w:val="000000"/>
          <w:sz w:val="28"/>
        </w:rPr>
        <w:t>
      На поле погона Государственного советника юстиции 2 класса вышиваются 2 золоченые пятиконечные выпуклые звездочки диаметром 25 мм каждая. 
</w:t>
      </w:r>
      <w:r>
        <w:br/>
      </w:r>
      <w:r>
        <w:rPr>
          <w:rFonts w:ascii="Times New Roman"/>
          <w:b w:val="false"/>
          <w:i w:val="false"/>
          <w:color w:val="000000"/>
          <w:sz w:val="28"/>
        </w:rPr>
        <w:t>
      На поле погона Государственного советника юстиции 3 класса вышивается 1 золоченая пятиконечная выпуклая звездочка диаметром 25 мм. 
</w:t>
      </w:r>
      <w:r>
        <w:br/>
      </w:r>
      <w:r>
        <w:rPr>
          <w:rFonts w:ascii="Times New Roman"/>
          <w:b w:val="false"/>
          <w:i w:val="false"/>
          <w:color w:val="000000"/>
          <w:sz w:val="28"/>
        </w:rPr>
        <w:t>
      Погоны старшего советника юстиции, советника юстиции и 
</w:t>
      </w:r>
      <w:r>
        <w:br/>
      </w:r>
      <w:r>
        <w:rPr>
          <w:rFonts w:ascii="Times New Roman"/>
          <w:b w:val="false"/>
          <w:i w:val="false"/>
          <w:color w:val="000000"/>
          <w:sz w:val="28"/>
        </w:rPr>
        <w:t>
      младшего советника юстиции 
</w:t>
      </w:r>
      <w:r>
        <w:br/>
      </w:r>
      <w:r>
        <w:rPr>
          <w:rFonts w:ascii="Times New Roman"/>
          <w:b w:val="false"/>
          <w:i w:val="false"/>
          <w:color w:val="000000"/>
          <w:sz w:val="28"/>
        </w:rPr>
        <w:t>
      Изготавливаются из серебряной волоки на суконном подбое. 
</w:t>
      </w:r>
      <w:r>
        <w:br/>
      </w:r>
      <w:r>
        <w:rPr>
          <w:rFonts w:ascii="Times New Roman"/>
          <w:b w:val="false"/>
          <w:i w:val="false"/>
          <w:color w:val="000000"/>
          <w:sz w:val="28"/>
        </w:rPr>
        <w:t>
      На поле погона имеются два просвета синевато-зеленого цвета. На поле погона старшего советника юстиции прикрепляются 3 золоченые пятиконечные звездочки диаметром 20 мм. 
</w:t>
      </w:r>
      <w:r>
        <w:br/>
      </w:r>
      <w:r>
        <w:rPr>
          <w:rFonts w:ascii="Times New Roman"/>
          <w:b w:val="false"/>
          <w:i w:val="false"/>
          <w:color w:val="000000"/>
          <w:sz w:val="28"/>
        </w:rPr>
        <w:t>
      На поле погона советника юстиции прикрепляются 2 золоченые пятиконечные звездочки диаметром 20 мм. 
</w:t>
      </w:r>
      <w:r>
        <w:br/>
      </w:r>
      <w:r>
        <w:rPr>
          <w:rFonts w:ascii="Times New Roman"/>
          <w:b w:val="false"/>
          <w:i w:val="false"/>
          <w:color w:val="000000"/>
          <w:sz w:val="28"/>
        </w:rPr>
        <w:t>
      На поле погона младшего советника юстиции прикрепляется 1 золоченая пятиконечная звездочка диаметром 20 мм. 
</w:t>
      </w:r>
      <w:r>
        <w:br/>
      </w:r>
      <w:r>
        <w:rPr>
          <w:rFonts w:ascii="Times New Roman"/>
          <w:b w:val="false"/>
          <w:i w:val="false"/>
          <w:color w:val="000000"/>
          <w:sz w:val="28"/>
        </w:rPr>
        <w:t>
      Погоны юриста 1-го, 2-го, 3-го классов 
</w:t>
      </w:r>
      <w:r>
        <w:br/>
      </w:r>
      <w:r>
        <w:rPr>
          <w:rFonts w:ascii="Times New Roman"/>
          <w:b w:val="false"/>
          <w:i w:val="false"/>
          <w:color w:val="000000"/>
          <w:sz w:val="28"/>
        </w:rPr>
        <w:t>
      Изготавливаются из серебряной волоки на суконном подбое. 
</w:t>
      </w:r>
      <w:r>
        <w:br/>
      </w:r>
      <w:r>
        <w:rPr>
          <w:rFonts w:ascii="Times New Roman"/>
          <w:b w:val="false"/>
          <w:i w:val="false"/>
          <w:color w:val="000000"/>
          <w:sz w:val="28"/>
        </w:rPr>
        <w:t>
      На погоне имеется один просвет синевато-зеленого цвета.
</w:t>
      </w:r>
      <w:r>
        <w:br/>
      </w:r>
      <w:r>
        <w:rPr>
          <w:rFonts w:ascii="Times New Roman"/>
          <w:b w:val="false"/>
          <w:i w:val="false"/>
          <w:color w:val="000000"/>
          <w:sz w:val="28"/>
        </w:rPr>
        <w:t>
      На поле погона юриста 1 класса прикрепляются 4 золоченые звездочки диаметром 13 мм.
</w:t>
      </w:r>
      <w:r>
        <w:br/>
      </w:r>
      <w:r>
        <w:rPr>
          <w:rFonts w:ascii="Times New Roman"/>
          <w:b w:val="false"/>
          <w:i w:val="false"/>
          <w:color w:val="000000"/>
          <w:sz w:val="28"/>
        </w:rPr>
        <w:t>
      На поле погона юриста 2 класса прикрепляются 3 золоченые звездочки диаметром 13 мм.
</w:t>
      </w:r>
      <w:r>
        <w:br/>
      </w:r>
      <w:r>
        <w:rPr>
          <w:rFonts w:ascii="Times New Roman"/>
          <w:b w:val="false"/>
          <w:i w:val="false"/>
          <w:color w:val="000000"/>
          <w:sz w:val="28"/>
        </w:rPr>
        <w:t>
      На поле погона юриста 3 класса прикрепляются 2 золоченые звездочки диаметром 13 мм.
</w:t>
      </w:r>
      <w:r>
        <w:br/>
      </w:r>
      <w:r>
        <w:rPr>
          <w:rFonts w:ascii="Times New Roman"/>
          <w:b w:val="false"/>
          <w:i w:val="false"/>
          <w:color w:val="000000"/>
          <w:sz w:val="28"/>
        </w:rPr>
        <w:t>
      Погоны младшего юриста
</w:t>
      </w:r>
      <w:r>
        <w:br/>
      </w:r>
      <w:r>
        <w:rPr>
          <w:rFonts w:ascii="Times New Roman"/>
          <w:b w:val="false"/>
          <w:i w:val="false"/>
          <w:color w:val="000000"/>
          <w:sz w:val="28"/>
        </w:rPr>
        <w:t>
      Изготавливаются из серебряной волоки на суконном подбое, без просвета.
</w:t>
      </w:r>
      <w:r>
        <w:br/>
      </w:r>
      <w:r>
        <w:rPr>
          <w:rFonts w:ascii="Times New Roman"/>
          <w:b w:val="false"/>
          <w:i w:val="false"/>
          <w:color w:val="000000"/>
          <w:sz w:val="28"/>
        </w:rPr>
        <w:t>
      На поле погона вдоль него прикрепляются 2 золоченые звездочки диаметром 13 мм.
</w:t>
      </w:r>
      <w:r>
        <w:br/>
      </w:r>
      <w:r>
        <w:rPr>
          <w:rFonts w:ascii="Times New Roman"/>
          <w:b w:val="false"/>
          <w:i w:val="false"/>
          <w:color w:val="000000"/>
          <w:sz w:val="28"/>
        </w:rPr>
        <w:t>
      Звездочки на погонах прокурорско-следственных работников располагаются идентично расположению звезд на погонах военнослужащих.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