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0b1f" w14:textId="35e0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разработке и поставке на производство новой техники для отраслей агропромышленного комплекса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23 марта 1993 года N 225. Утратило силу - постановлением Правительства РК от 9 февраля 2005 г. N 124 (P050124)</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Утвердить прилагаемое Положение о разработке и постановке на производство новой техники для отраслей агропромышленного комплекса Республики Казахстан. </w:t>
      </w:r>
    </w:p>
    <w:bookmarkEnd w:id="0"/>
    <w:bookmarkStart w:name="z1" w:id="1"/>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марта 1993г. N 225 </w:t>
      </w:r>
    </w:p>
    <w:bookmarkEnd w:id="2"/>
    <w:bookmarkStart w:name="z3" w:id="3"/>
    <w:p>
      <w:pPr>
        <w:spacing w:after="0"/>
        <w:ind w:left="0"/>
        <w:jc w:val="both"/>
      </w:pPr>
      <w:r>
        <w:rPr>
          <w:rFonts w:ascii="Times New Roman"/>
          <w:b w:val="false"/>
          <w:i w:val="false"/>
          <w:color w:val="000000"/>
          <w:sz w:val="28"/>
        </w:rPr>
        <w:t xml:space="preserve">
                             ПОЛОЖЕНИЕ </w:t>
      </w:r>
      <w:r>
        <w:br/>
      </w:r>
      <w:r>
        <w:rPr>
          <w:rFonts w:ascii="Times New Roman"/>
          <w:b w:val="false"/>
          <w:i w:val="false"/>
          <w:color w:val="000000"/>
          <w:sz w:val="28"/>
        </w:rPr>
        <w:t xml:space="preserve">
            о разработке и постановке на производство </w:t>
      </w:r>
      <w:r>
        <w:br/>
      </w:r>
      <w:r>
        <w:rPr>
          <w:rFonts w:ascii="Times New Roman"/>
          <w:b w:val="false"/>
          <w:i w:val="false"/>
          <w:color w:val="000000"/>
          <w:sz w:val="28"/>
        </w:rPr>
        <w:t xml:space="preserve">
            новой техники для отраслей агропромышленного </w:t>
      </w:r>
      <w:r>
        <w:br/>
      </w:r>
      <w:r>
        <w:rPr>
          <w:rFonts w:ascii="Times New Roman"/>
          <w:b w:val="false"/>
          <w:i w:val="false"/>
          <w:color w:val="000000"/>
          <w:sz w:val="28"/>
        </w:rPr>
        <w:t xml:space="preserve">
                   комплекса Республики Казахстан </w:t>
      </w:r>
    </w:p>
    <w:bookmarkEnd w:id="3"/>
    <w:bookmarkStart w:name="z4" w:id="4"/>
    <w:p>
      <w:pPr>
        <w:spacing w:after="0"/>
        <w:ind w:left="0"/>
        <w:jc w:val="both"/>
      </w:pPr>
      <w:r>
        <w:rPr>
          <w:rFonts w:ascii="Times New Roman"/>
          <w:b w:val="false"/>
          <w:i w:val="false"/>
          <w:color w:val="000000"/>
          <w:sz w:val="28"/>
        </w:rPr>
        <w:t xml:space="preserve">
                          I. ОБЩИЕ ПОЛОЖЕНИЯ </w:t>
      </w:r>
      <w:r>
        <w:br/>
      </w:r>
      <w:r>
        <w:rPr>
          <w:rFonts w:ascii="Times New Roman"/>
          <w:b w:val="false"/>
          <w:i w:val="false"/>
          <w:color w:val="000000"/>
          <w:sz w:val="28"/>
        </w:rPr>
        <w:t xml:space="preserve">
      1. Настоящее Положение устанавливает порядок разработки и постановки на производство машин и оборудования для производства, переработки и хранения сельскохозяйственной продукции, а также инженерного обслуживания на предприятиях и в хозяйствах всех форм собственности агропромышленного комплекса Республики Казахстан. Данное Положение предназначено для государственного регулирования технической политики в отраслях агропромышленного комплекса и должно применяться совместно с ГОСТ 15.001-88 "Система разработки и постановки продукции на производство. Продукция производственно-технического назначения". </w:t>
      </w:r>
      <w:r>
        <w:br/>
      </w:r>
      <w:r>
        <w:rPr>
          <w:rFonts w:ascii="Times New Roman"/>
          <w:b w:val="false"/>
          <w:i w:val="false"/>
          <w:color w:val="000000"/>
          <w:sz w:val="28"/>
        </w:rPr>
        <w:t xml:space="preserve">
      2. Контроль за выполнением настоящего Положения обеспечивается государственными заказчиками, представляющими интересы потребителей, и разработчиками новых образцов машин (авторский надзор). </w:t>
      </w:r>
      <w:r>
        <w:br/>
      </w:r>
      <w:r>
        <w:rPr>
          <w:rFonts w:ascii="Times New Roman"/>
          <w:b w:val="false"/>
          <w:i w:val="false"/>
          <w:color w:val="000000"/>
          <w:sz w:val="28"/>
        </w:rPr>
        <w:t xml:space="preserve">
      3. Машины и оборудование, подлежащие разработке и постановке на производство, должны удовлетворять требованиям заказчиков, соответствовать мировым стандартам, быть конкурентоспособными на мировом рынке и обеспечивать возможность эффективного их применения потребителями. </w:t>
      </w:r>
      <w:r>
        <w:br/>
      </w:r>
      <w:r>
        <w:rPr>
          <w:rFonts w:ascii="Times New Roman"/>
          <w:b w:val="false"/>
          <w:i w:val="false"/>
          <w:color w:val="000000"/>
          <w:sz w:val="28"/>
        </w:rPr>
        <w:t xml:space="preserve">
      4. Разработка и изготовление продукции осуществляются по договорам заказчиков с разработчиками и изготовителями. </w:t>
      </w:r>
      <w:r>
        <w:br/>
      </w:r>
      <w:r>
        <w:rPr>
          <w:rFonts w:ascii="Times New Roman"/>
          <w:b w:val="false"/>
          <w:i w:val="false"/>
          <w:color w:val="000000"/>
          <w:sz w:val="28"/>
        </w:rPr>
        <w:t xml:space="preserve">
      5. Разногласия между заказчиками, разработчиками, изготовителями и потребителями техники разрешаются арбитражным судом. </w:t>
      </w:r>
      <w:r>
        <w:br/>
      </w:r>
      <w:r>
        <w:rPr>
          <w:rFonts w:ascii="Times New Roman"/>
          <w:b w:val="false"/>
          <w:i w:val="false"/>
          <w:color w:val="000000"/>
          <w:sz w:val="28"/>
        </w:rPr>
        <w:t xml:space="preserve">
      6. Изменения и прекращение действия настоящего Положения устанавливаются Кабинетом Министров Республики Казахстан. </w:t>
      </w:r>
    </w:p>
    <w:bookmarkEnd w:id="4"/>
    <w:bookmarkStart w:name="z5" w:id="5"/>
    <w:p>
      <w:pPr>
        <w:spacing w:after="0"/>
        <w:ind w:left="0"/>
        <w:jc w:val="both"/>
      </w:pPr>
      <w:r>
        <w:rPr>
          <w:rFonts w:ascii="Times New Roman"/>
          <w:b w:val="false"/>
          <w:i w:val="false"/>
          <w:color w:val="000000"/>
          <w:sz w:val="28"/>
        </w:rPr>
        <w:t xml:space="preserve">
                  II.Порядок заказа на разработку </w:t>
      </w:r>
      <w:r>
        <w:br/>
      </w:r>
      <w:r>
        <w:rPr>
          <w:rFonts w:ascii="Times New Roman"/>
          <w:b w:val="false"/>
          <w:i w:val="false"/>
          <w:color w:val="000000"/>
          <w:sz w:val="28"/>
        </w:rPr>
        <w:t xml:space="preserve">
                     новой техники, функции заказчика </w:t>
      </w:r>
    </w:p>
    <w:bookmarkEnd w:id="5"/>
    <w:bookmarkStart w:name="z6" w:id="6"/>
    <w:p>
      <w:pPr>
        <w:spacing w:after="0"/>
        <w:ind w:left="0"/>
        <w:jc w:val="both"/>
      </w:pPr>
      <w:r>
        <w:rPr>
          <w:rFonts w:ascii="Times New Roman"/>
          <w:b w:val="false"/>
          <w:i w:val="false"/>
          <w:color w:val="000000"/>
          <w:sz w:val="28"/>
        </w:rPr>
        <w:t xml:space="preserve">
      7. Заказ для государственных нужд на новую технику осуществляют Министерство сельского хозяйства Республики Казахстан, концерны и другие ведомства агропромышленного комплекса на конкурсной основе. </w:t>
      </w:r>
      <w:r>
        <w:br/>
      </w:r>
      <w:r>
        <w:rPr>
          <w:rFonts w:ascii="Times New Roman"/>
          <w:b w:val="false"/>
          <w:i w:val="false"/>
          <w:color w:val="000000"/>
          <w:sz w:val="28"/>
        </w:rPr>
        <w:t xml:space="preserve">
      Инициативные разработки организаций всех форм собственности включаются в заказ для государственных нужд после обоснования необходимости производства предлагаемой новой техники в Межведомственном научно-техническом совете агропромышленного комплекса. </w:t>
      </w:r>
      <w:r>
        <w:br/>
      </w:r>
      <w:r>
        <w:rPr>
          <w:rFonts w:ascii="Times New Roman"/>
          <w:b w:val="false"/>
          <w:i w:val="false"/>
          <w:color w:val="000000"/>
          <w:sz w:val="28"/>
        </w:rPr>
        <w:t xml:space="preserve">
      8. Заказ для государственных нужд оформляется в виде: </w:t>
      </w:r>
      <w:r>
        <w:br/>
      </w:r>
      <w:r>
        <w:rPr>
          <w:rFonts w:ascii="Times New Roman"/>
          <w:b w:val="false"/>
          <w:i w:val="false"/>
          <w:color w:val="000000"/>
          <w:sz w:val="28"/>
        </w:rPr>
        <w:t xml:space="preserve">
      - государственных научно-технических программ по разработке зональных технологий и комплексов машин для производства растениеводческой и животноводческой продукции, утвержденных Межведомственным научно-техническим советом агропромышленного комплекса; </w:t>
      </w:r>
      <w:r>
        <w:br/>
      </w:r>
      <w:r>
        <w:rPr>
          <w:rFonts w:ascii="Times New Roman"/>
          <w:b w:val="false"/>
          <w:i w:val="false"/>
          <w:color w:val="000000"/>
          <w:sz w:val="28"/>
        </w:rPr>
        <w:t xml:space="preserve">
      - государственных национальных научно-технических программ по разработке высокоэффективных экологически безопасных технологий и технических средств по переработке и хранению сельскохозяйственной продукции, применению нетрадиционных источников энергии; </w:t>
      </w:r>
      <w:r>
        <w:br/>
      </w:r>
      <w:r>
        <w:rPr>
          <w:rFonts w:ascii="Times New Roman"/>
          <w:b w:val="false"/>
          <w:i w:val="false"/>
          <w:color w:val="000000"/>
          <w:sz w:val="28"/>
        </w:rPr>
        <w:t xml:space="preserve">
      - научно-технических программ сервисного обслуживания отраслей агропромышленного комплекса; </w:t>
      </w:r>
      <w:r>
        <w:br/>
      </w:r>
      <w:r>
        <w:rPr>
          <w:rFonts w:ascii="Times New Roman"/>
          <w:b w:val="false"/>
          <w:i w:val="false"/>
          <w:color w:val="000000"/>
          <w:sz w:val="28"/>
        </w:rPr>
        <w:t xml:space="preserve">
      - программ инициативных разработок организаций всех форм собственности после их обоснования в Межведомственном научно-техническом совете агропромышленного комплекса. </w:t>
      </w:r>
      <w:r>
        <w:br/>
      </w:r>
      <w:r>
        <w:rPr>
          <w:rFonts w:ascii="Times New Roman"/>
          <w:b w:val="false"/>
          <w:i w:val="false"/>
          <w:color w:val="000000"/>
          <w:sz w:val="28"/>
        </w:rPr>
        <w:t xml:space="preserve">
      Программы приобретают статус государственных после утверждения их Президентом Республики Казахстан. </w:t>
      </w:r>
      <w:r>
        <w:br/>
      </w:r>
      <w:r>
        <w:rPr>
          <w:rFonts w:ascii="Times New Roman"/>
          <w:b w:val="false"/>
          <w:i w:val="false"/>
          <w:color w:val="000000"/>
          <w:sz w:val="28"/>
        </w:rPr>
        <w:t xml:space="preserve">
      9. Финансирование работ по созданию новой техники осуществляют заказчики на основании договоров. Сроки, порядок и объемы финансирования по каждому виду работ оговариваются договором (контрактом) между заказчиком, разработчиком и изготовителем. </w:t>
      </w:r>
      <w:r>
        <w:br/>
      </w:r>
      <w:r>
        <w:rPr>
          <w:rFonts w:ascii="Times New Roman"/>
          <w:b w:val="false"/>
          <w:i w:val="false"/>
          <w:color w:val="000000"/>
          <w:sz w:val="28"/>
        </w:rPr>
        <w:t xml:space="preserve">
      10. Государственный заказчик совместно с Казахской академией сельскохозяйственных наук составляет техническое задание на разработку новой техники или делегирует это право, согласно договору, разработчику с последующим согласованием этого задания с заказчиком, Казахской академией сельскохозяйственных наук и другими указанными заказчиком организациями, проводит испытания опытных образцов на машиноиспытательных станциях, их приемку с выдачей рекомендаций о постановке на производство и согласование технических условий, осуществляет с разработчиком и производителем новой техники исследование рынка спроса на машины, согласовывает калькуляции и размеры начальных рыночных цен на машины, организует совместно с производителем консультационное обслуживание потребителей техники. </w:t>
      </w:r>
      <w:r>
        <w:br/>
      </w:r>
      <w:r>
        <w:rPr>
          <w:rFonts w:ascii="Times New Roman"/>
          <w:b w:val="false"/>
          <w:i w:val="false"/>
          <w:color w:val="000000"/>
          <w:sz w:val="28"/>
        </w:rPr>
        <w:t xml:space="preserve">
      При инициативной разработке функций заказчика выполняет разработчик новой техники. </w:t>
      </w:r>
      <w:r>
        <w:br/>
      </w:r>
      <w:r>
        <w:rPr>
          <w:rFonts w:ascii="Times New Roman"/>
          <w:b w:val="false"/>
          <w:i w:val="false"/>
          <w:color w:val="000000"/>
          <w:sz w:val="28"/>
        </w:rPr>
        <w:t xml:space="preserve">
      Не допускается включать в техническое задание требования, противоречащие стандартам и нормативным документам органов, осуществляющих надзор за соблюдением безопасности, охраны здоровья и природы. </w:t>
      </w:r>
      <w:r>
        <w:br/>
      </w:r>
      <w:r>
        <w:rPr>
          <w:rFonts w:ascii="Times New Roman"/>
          <w:b w:val="false"/>
          <w:i w:val="false"/>
          <w:color w:val="000000"/>
          <w:sz w:val="28"/>
        </w:rPr>
        <w:t xml:space="preserve">
      При наличии у заказчика индивидуальных требований к разрабатываемой технике отличающихся от требований стандартов, но не снижающих эффективности ее применения в оговоренных условиях, ему следует получить заключение Главного управления по стандартизации и метрологии при Кабинете Министров Республики Казахстан (Казглавстандарт) о возможности разработки производства этой техники. </w:t>
      </w:r>
      <w:r>
        <w:br/>
      </w:r>
      <w:r>
        <w:rPr>
          <w:rFonts w:ascii="Times New Roman"/>
          <w:b w:val="false"/>
          <w:i w:val="false"/>
          <w:color w:val="000000"/>
          <w:sz w:val="28"/>
        </w:rPr>
        <w:t xml:space="preserve">
      11. Создание и производство техники могут осуществляться по инициативе разработчика и изготовителя, которые самостоятельно определяют потребителя и объем производства. Реализация такой техники допустима только при наличии государственного сертификата в соответствии с Законом Республики Казахстан "О стандартизации и сертификации". </w:t>
      </w:r>
    </w:p>
    <w:bookmarkEnd w:id="6"/>
    <w:bookmarkStart w:name="z7" w:id="7"/>
    <w:p>
      <w:pPr>
        <w:spacing w:after="0"/>
        <w:ind w:left="0"/>
        <w:jc w:val="both"/>
      </w:pPr>
      <w:r>
        <w:rPr>
          <w:rFonts w:ascii="Times New Roman"/>
          <w:b w:val="false"/>
          <w:i w:val="false"/>
          <w:color w:val="000000"/>
          <w:sz w:val="28"/>
        </w:rPr>
        <w:t xml:space="preserve">
             III. Финансирование разработки и стимулирование </w:t>
      </w:r>
      <w:r>
        <w:br/>
      </w:r>
      <w:r>
        <w:rPr>
          <w:rFonts w:ascii="Times New Roman"/>
          <w:b w:val="false"/>
          <w:i w:val="false"/>
          <w:color w:val="000000"/>
          <w:sz w:val="28"/>
        </w:rPr>
        <w:t xml:space="preserve">
                       производства новой техники </w:t>
      </w:r>
    </w:p>
    <w:bookmarkEnd w:id="7"/>
    <w:bookmarkStart w:name="z8" w:id="8"/>
    <w:p>
      <w:pPr>
        <w:spacing w:after="0"/>
        <w:ind w:left="0"/>
        <w:jc w:val="both"/>
      </w:pPr>
      <w:r>
        <w:rPr>
          <w:rFonts w:ascii="Times New Roman"/>
          <w:b w:val="false"/>
          <w:i w:val="false"/>
          <w:color w:val="000000"/>
          <w:sz w:val="28"/>
        </w:rPr>
        <w:t xml:space="preserve">
      12. Финансирование научно-исследовательских и опытно-конструкторских работ по созданию новой техники осуществляется: </w:t>
      </w:r>
      <w:r>
        <w:br/>
      </w:r>
      <w:r>
        <w:rPr>
          <w:rFonts w:ascii="Times New Roman"/>
          <w:b w:val="false"/>
          <w:i w:val="false"/>
          <w:color w:val="000000"/>
          <w:sz w:val="28"/>
        </w:rPr>
        <w:t xml:space="preserve">
      - по заказу для государственных нужд на реализацию комплексов машин для отраслей агропромышленного комплекса и государственных научно-технических программ по разработке новых высокоэффективных технологий и техники - за счет госбюджета в установленном порядке; </w:t>
      </w:r>
      <w:r>
        <w:br/>
      </w:r>
      <w:r>
        <w:rPr>
          <w:rFonts w:ascii="Times New Roman"/>
          <w:b w:val="false"/>
          <w:i w:val="false"/>
          <w:color w:val="000000"/>
          <w:sz w:val="28"/>
        </w:rPr>
        <w:t xml:space="preserve">
      - по отраслевым научно-техническим программам - из внебюджетных фондов финансирования ведомственных и межведомственных научно-исследовательских и опытно-конструкторских работ и мероприятий по освоению новых видов продукции, формируемых министерствами, ведомствами, концернами, корпорациями, ассоциациями; </w:t>
      </w:r>
      <w:r>
        <w:br/>
      </w:r>
      <w:r>
        <w:rPr>
          <w:rFonts w:ascii="Times New Roman"/>
          <w:b w:val="false"/>
          <w:i w:val="false"/>
          <w:color w:val="000000"/>
          <w:sz w:val="28"/>
        </w:rPr>
        <w:t xml:space="preserve">
      - по инициативным разработкам - из собственных средств разработчиков и изготовителей или из госбюджета в установленном порядке в случаях, предусмотренных в п.8 настоящего Положения. </w:t>
      </w:r>
      <w:r>
        <w:br/>
      </w:r>
      <w:r>
        <w:rPr>
          <w:rFonts w:ascii="Times New Roman"/>
          <w:b w:val="false"/>
          <w:i w:val="false"/>
          <w:color w:val="000000"/>
          <w:sz w:val="28"/>
        </w:rPr>
        <w:t xml:space="preserve">
      13. Заказ для государственных нужд и финансирование работ по созданию новой техники выполняются на основании договора (контракта) между заказчиком, разработчиком и изготовителем. Инициативные разработки, не включенные в госзаказ, выполняются по договору между разработчиком и изготовителем. </w:t>
      </w:r>
      <w:r>
        <w:br/>
      </w:r>
      <w:r>
        <w:rPr>
          <w:rFonts w:ascii="Times New Roman"/>
          <w:b w:val="false"/>
          <w:i w:val="false"/>
          <w:color w:val="000000"/>
          <w:sz w:val="28"/>
        </w:rPr>
        <w:t xml:space="preserve">
      14. Стимулирование производства техники, создаваемой по заказу для государственных нужд при условиях, предусмотренных в п.8 настоящего Положения, может обеспечиваться правительственными решениями путем: </w:t>
      </w:r>
      <w:r>
        <w:br/>
      </w:r>
      <w:r>
        <w:rPr>
          <w:rFonts w:ascii="Times New Roman"/>
          <w:b w:val="false"/>
          <w:i w:val="false"/>
          <w:color w:val="000000"/>
          <w:sz w:val="28"/>
        </w:rPr>
        <w:t xml:space="preserve">
      - льготного кредитования предприятий-изготовителей на период освоения производства; </w:t>
      </w:r>
      <w:r>
        <w:br/>
      </w:r>
      <w:r>
        <w:rPr>
          <w:rFonts w:ascii="Times New Roman"/>
          <w:b w:val="false"/>
          <w:i w:val="false"/>
          <w:color w:val="000000"/>
          <w:sz w:val="28"/>
        </w:rPr>
        <w:t xml:space="preserve">
      - государственной поддержки в виде льготного кредитования на формирование системы фирменного сервиса; </w:t>
      </w:r>
      <w:r>
        <w:br/>
      </w:r>
      <w:r>
        <w:rPr>
          <w:rFonts w:ascii="Times New Roman"/>
          <w:b w:val="false"/>
          <w:i w:val="false"/>
          <w:color w:val="000000"/>
          <w:sz w:val="28"/>
        </w:rPr>
        <w:t xml:space="preserve">
      - присуждения государственных и иных премий за создание и производство новой техники или комплекса машин. </w:t>
      </w:r>
    </w:p>
    <w:bookmarkEnd w:id="8"/>
    <w:p>
      <w:pPr>
        <w:spacing w:after="0"/>
        <w:ind w:left="0"/>
        <w:jc w:val="both"/>
      </w:pPr>
      <w:r>
        <w:rPr>
          <w:rFonts w:ascii="Times New Roman"/>
          <w:b w:val="false"/>
          <w:i w:val="false"/>
          <w:color w:val="000000"/>
          <w:sz w:val="28"/>
        </w:rPr>
        <w:t xml:space="preserve">          IV. Научное обеспечение и разработка </w:t>
      </w:r>
      <w:r>
        <w:br/>
      </w:r>
      <w:r>
        <w:rPr>
          <w:rFonts w:ascii="Times New Roman"/>
          <w:b w:val="false"/>
          <w:i w:val="false"/>
          <w:color w:val="000000"/>
          <w:sz w:val="28"/>
        </w:rPr>
        <w:t xml:space="preserve">
                конструкторской документации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Научное обеспечение разработки новой техники для отраслей агропромышленного комплекса осуществляют Казахская академия сельскохозяйственных наук и другие государственные и иные структуры республики силами входящих в их состав научно-исследовательских учреждений. </w:t>
      </w:r>
      <w:r>
        <w:br/>
      </w:r>
      <w:r>
        <w:rPr>
          <w:rFonts w:ascii="Times New Roman"/>
          <w:b w:val="false"/>
          <w:i w:val="false"/>
          <w:color w:val="000000"/>
          <w:sz w:val="28"/>
        </w:rPr>
        <w:t xml:space="preserve">
      16. Научно-технической продукцией научных организаций являются: </w:t>
      </w:r>
      <w:r>
        <w:br/>
      </w:r>
      <w:r>
        <w:rPr>
          <w:rFonts w:ascii="Times New Roman"/>
          <w:b w:val="false"/>
          <w:i w:val="false"/>
          <w:color w:val="000000"/>
          <w:sz w:val="28"/>
        </w:rPr>
        <w:t xml:space="preserve">
      - высокоэффективные ресурсосберегающие и природоохранные машинные зональные технологии и комплексы машин для производства, хранения и переработки сельскохозяйственной продукции, оказания инженерных услуг; </w:t>
      </w:r>
      <w:r>
        <w:br/>
      </w:r>
      <w:r>
        <w:rPr>
          <w:rFonts w:ascii="Times New Roman"/>
          <w:b w:val="false"/>
          <w:i w:val="false"/>
          <w:color w:val="000000"/>
          <w:sz w:val="28"/>
        </w:rPr>
        <w:t xml:space="preserve">
      - исходные требования на разработку принципиально новых и совершенствование существующих технических средств, увеличивающих производительность труда, продуктивность земли, животных, обеспечивающих экономию энергетических и других ресурсов, повышающих качество продукции и снижающих ее потери, отвечающих требованиям охраны труда, противопожарной безопасности, сохранению экологии; </w:t>
      </w:r>
      <w:r>
        <w:br/>
      </w:r>
      <w:r>
        <w:rPr>
          <w:rFonts w:ascii="Times New Roman"/>
          <w:b w:val="false"/>
          <w:i w:val="false"/>
          <w:color w:val="000000"/>
          <w:sz w:val="28"/>
        </w:rPr>
        <w:t xml:space="preserve">
      - техническая документация на опытный образец и для серийного производства новой техники; </w:t>
      </w:r>
      <w:r>
        <w:br/>
      </w:r>
      <w:r>
        <w:rPr>
          <w:rFonts w:ascii="Times New Roman"/>
          <w:b w:val="false"/>
          <w:i w:val="false"/>
          <w:color w:val="000000"/>
          <w:sz w:val="28"/>
        </w:rPr>
        <w:t xml:space="preserve">
      - нормативно-техническая документация по сервисному обслуживанию техники; </w:t>
      </w:r>
      <w:r>
        <w:br/>
      </w:r>
      <w:r>
        <w:rPr>
          <w:rFonts w:ascii="Times New Roman"/>
          <w:b w:val="false"/>
          <w:i w:val="false"/>
          <w:color w:val="000000"/>
          <w:sz w:val="28"/>
        </w:rPr>
        <w:t xml:space="preserve">
      - прогнозы тенденций развития технических систем и спроса потребителей на технику для производства, хранения и переработки сельскохозяйственной продукции. </w:t>
      </w:r>
      <w:r>
        <w:br/>
      </w:r>
      <w:r>
        <w:rPr>
          <w:rFonts w:ascii="Times New Roman"/>
          <w:b w:val="false"/>
          <w:i w:val="false"/>
          <w:color w:val="000000"/>
          <w:sz w:val="28"/>
        </w:rPr>
        <w:t xml:space="preserve">
      17. Научно-техническая продукция по обоснованию параметров новых машин в виде отчета и актов производственной апробации после утверждения исходных требований заказчиком передается для реализации разработчикам (научно-техническому центру корпорации "Казавтосельхозмаш", конструкторским бюро, машиностроительным предприятиям, объединениям, ассоциированным структурам машиностроения, включая отрасли оборонной промышленности на базе конверсии ее производства). </w:t>
      </w:r>
      <w:r>
        <w:br/>
      </w:r>
      <w:r>
        <w:rPr>
          <w:rFonts w:ascii="Times New Roman"/>
          <w:b w:val="false"/>
          <w:i w:val="false"/>
          <w:color w:val="000000"/>
          <w:sz w:val="28"/>
        </w:rPr>
        <w:t xml:space="preserve">
      18. Разработка конструкторской документации осуществляется: </w:t>
      </w:r>
      <w:r>
        <w:br/>
      </w:r>
      <w:r>
        <w:rPr>
          <w:rFonts w:ascii="Times New Roman"/>
          <w:b w:val="false"/>
          <w:i w:val="false"/>
          <w:color w:val="000000"/>
          <w:sz w:val="28"/>
        </w:rPr>
        <w:t xml:space="preserve">
      - специализированными конструкторскими бюро научно-технического центра корпорации "Казавтосельхозмаш"; </w:t>
      </w:r>
      <w:r>
        <w:br/>
      </w:r>
      <w:r>
        <w:rPr>
          <w:rFonts w:ascii="Times New Roman"/>
          <w:b w:val="false"/>
          <w:i w:val="false"/>
          <w:color w:val="000000"/>
          <w:sz w:val="28"/>
        </w:rPr>
        <w:t xml:space="preserve">
      - специализированными конструкторскими бюро машиностроительных предприятий сельскохозяйственного профиля; </w:t>
      </w:r>
      <w:r>
        <w:br/>
      </w:r>
      <w:r>
        <w:rPr>
          <w:rFonts w:ascii="Times New Roman"/>
          <w:b w:val="false"/>
          <w:i w:val="false"/>
          <w:color w:val="000000"/>
          <w:sz w:val="28"/>
        </w:rPr>
        <w:t xml:space="preserve">
      - конструкторскими бюро научных организаций Казахской академии сельскохозяйственных наук; </w:t>
      </w:r>
      <w:r>
        <w:br/>
      </w:r>
      <w:r>
        <w:rPr>
          <w:rFonts w:ascii="Times New Roman"/>
          <w:b w:val="false"/>
          <w:i w:val="false"/>
          <w:color w:val="000000"/>
          <w:sz w:val="28"/>
        </w:rPr>
        <w:t xml:space="preserve">
      - конструкторскими подразделениями научных организаций системы агропромышленного комплекса по сертификату, выдаваемому на основе апробации их квалификации Министерством промышленности, Министерством сельского хозяйства Республики Казахстан и Казахской академией сельскохозяйственных наук; </w:t>
      </w:r>
      <w:r>
        <w:br/>
      </w:r>
      <w:r>
        <w:rPr>
          <w:rFonts w:ascii="Times New Roman"/>
          <w:b w:val="false"/>
          <w:i w:val="false"/>
          <w:color w:val="000000"/>
          <w:sz w:val="28"/>
        </w:rPr>
        <w:t xml:space="preserve">
      - конструкторскими организациями конверсируемых предприятий оборонного комплекса Республики Казахстан; </w:t>
      </w:r>
      <w:r>
        <w:br/>
      </w:r>
      <w:r>
        <w:rPr>
          <w:rFonts w:ascii="Times New Roman"/>
          <w:b w:val="false"/>
          <w:i w:val="false"/>
          <w:color w:val="000000"/>
          <w:sz w:val="28"/>
        </w:rPr>
        <w:t xml:space="preserve">
      - конструкторскими бюро машиностроительных предприятий республики, в том числе взятых в аренду, приватизированных и иных форм собственности. </w:t>
      </w:r>
      <w:r>
        <w:br/>
      </w:r>
      <w:r>
        <w:rPr>
          <w:rFonts w:ascii="Times New Roman"/>
          <w:b w:val="false"/>
          <w:i w:val="false"/>
          <w:color w:val="000000"/>
          <w:sz w:val="28"/>
        </w:rPr>
        <w:t xml:space="preserve">
      19. При создании новой техники используются, как правило, результаты научно-исследовательских разработок, при этом за научной организацией и конкретными ее исполнителями сохраняются авторские права и авторские стимулы, между научной организацией, конструкторским бюро и изготовителем заключается договор, в котором уточняются указанные положения. </w:t>
      </w:r>
      <w:r>
        <w:br/>
      </w:r>
      <w:r>
        <w:rPr>
          <w:rFonts w:ascii="Times New Roman"/>
          <w:b w:val="false"/>
          <w:i w:val="false"/>
          <w:color w:val="000000"/>
          <w:sz w:val="28"/>
        </w:rPr>
        <w:t xml:space="preserve">
      20. Технические условия на изготовление изделия, рекомендованного к серийному производству, утверждает заказчик или инициативный разработчик и согласовывает с Казахской академией сельскохозяйственных наук, ведомство-изготовитель и Казглавстандарт. </w:t>
      </w:r>
    </w:p>
    <w:bookmarkStart w:name="z10" w:id="9"/>
    <w:p>
      <w:pPr>
        <w:spacing w:after="0"/>
        <w:ind w:left="0"/>
        <w:jc w:val="both"/>
      </w:pPr>
      <w:r>
        <w:rPr>
          <w:rFonts w:ascii="Times New Roman"/>
          <w:b w:val="false"/>
          <w:i w:val="false"/>
          <w:color w:val="000000"/>
          <w:sz w:val="28"/>
        </w:rPr>
        <w:t xml:space="preserve">
                 V. Проведение испытаний </w:t>
      </w:r>
    </w:p>
    <w:bookmarkEnd w:id="9"/>
    <w:bookmarkStart w:name="z11" w:id="10"/>
    <w:p>
      <w:pPr>
        <w:spacing w:after="0"/>
        <w:ind w:left="0"/>
        <w:jc w:val="both"/>
      </w:pPr>
      <w:r>
        <w:rPr>
          <w:rFonts w:ascii="Times New Roman"/>
          <w:b w:val="false"/>
          <w:i w:val="false"/>
          <w:color w:val="000000"/>
          <w:sz w:val="28"/>
        </w:rPr>
        <w:t xml:space="preserve">
      21. Опытные образцы машин, разработанных по заказу для государственных нужд, подвергаются предварительным и приемочным испытаниям. </w:t>
      </w:r>
      <w:r>
        <w:br/>
      </w:r>
      <w:r>
        <w:rPr>
          <w:rFonts w:ascii="Times New Roman"/>
          <w:b w:val="false"/>
          <w:i w:val="false"/>
          <w:color w:val="000000"/>
          <w:sz w:val="28"/>
        </w:rPr>
        <w:t xml:space="preserve">
      При предварительных испытаниях проверяется соответствие машины требованиям технического задания. На этапе предварительных испытаний разработчик должен провести полную отработку конструкции совместно с оснащенными службами машиноиспытательных станций (наличие приборного оснащения, стендов, испытательного оборудования, нормативно-технической документации), имея конечную цель - ускорение процессов внедрения разработки в производство. В целью сокращения сроков испытания допускается совмещение предварительных и приемочных испытаний с использованием полученных ранее материалов. </w:t>
      </w:r>
      <w:r>
        <w:br/>
      </w:r>
      <w:r>
        <w:rPr>
          <w:rFonts w:ascii="Times New Roman"/>
          <w:b w:val="false"/>
          <w:i w:val="false"/>
          <w:color w:val="000000"/>
          <w:sz w:val="28"/>
        </w:rPr>
        <w:t xml:space="preserve">
      Опытные образцы подвергаются приемочным испытаниям с целью определения соответствия требованиям технического задания и возможности постановки на серийное производство. </w:t>
      </w:r>
      <w:r>
        <w:br/>
      </w:r>
      <w:r>
        <w:rPr>
          <w:rFonts w:ascii="Times New Roman"/>
          <w:b w:val="false"/>
          <w:i w:val="false"/>
          <w:color w:val="000000"/>
          <w:sz w:val="28"/>
        </w:rPr>
        <w:t xml:space="preserve">
      Приемочные испытания проводятся в соответствии с действующими стандартами или типовыми программами и методиками испытаний. При их отсутствии или недостаточной полноте испытания проводятся по программе и методике, подготовленным разработчиком и согласованным с заказчиком. </w:t>
      </w:r>
      <w:r>
        <w:br/>
      </w:r>
      <w:r>
        <w:rPr>
          <w:rFonts w:ascii="Times New Roman"/>
          <w:b w:val="false"/>
          <w:i w:val="false"/>
          <w:color w:val="000000"/>
          <w:sz w:val="28"/>
        </w:rPr>
        <w:t xml:space="preserve">
      При согласии заказчика на приемочные испытания вместо опытных могут быть представлены экспериментальные образцы машин. Одновременно с машиной представляется соответствующая нормативно-техническая документация. </w:t>
      </w:r>
      <w:r>
        <w:br/>
      </w:r>
      <w:r>
        <w:rPr>
          <w:rFonts w:ascii="Times New Roman"/>
          <w:b w:val="false"/>
          <w:i w:val="false"/>
          <w:color w:val="000000"/>
          <w:sz w:val="28"/>
        </w:rPr>
        <w:t xml:space="preserve">
      22. Приемочные испытания проводятся государственными машиноиспытательными станциями Республики Казахстан. </w:t>
      </w:r>
      <w:r>
        <w:br/>
      </w:r>
      <w:r>
        <w:rPr>
          <w:rFonts w:ascii="Times New Roman"/>
          <w:b w:val="false"/>
          <w:i w:val="false"/>
          <w:color w:val="000000"/>
          <w:sz w:val="28"/>
        </w:rPr>
        <w:t xml:space="preserve">
      В приемочных испытаниях принимают участие разработчик и органы, осуществляющие надзор за безопасностью труда, охраной здоровья и природы. </w:t>
      </w:r>
      <w:r>
        <w:br/>
      </w:r>
      <w:r>
        <w:rPr>
          <w:rFonts w:ascii="Times New Roman"/>
          <w:b w:val="false"/>
          <w:i w:val="false"/>
          <w:color w:val="000000"/>
          <w:sz w:val="28"/>
        </w:rPr>
        <w:t xml:space="preserve">
      23. Опытные образцы, представленные на испытания, являются собственностью разработчика, машиноиспытательными станциями не оплачиваются, а после завершения испытаний возвращаются разработчику. </w:t>
      </w:r>
      <w:r>
        <w:br/>
      </w:r>
      <w:r>
        <w:rPr>
          <w:rFonts w:ascii="Times New Roman"/>
          <w:b w:val="false"/>
          <w:i w:val="false"/>
          <w:color w:val="000000"/>
          <w:sz w:val="28"/>
        </w:rPr>
        <w:t xml:space="preserve">
      24. Качественные показатели выполнения технологического процесса новой техникой, в случае их зависимости от зональных почвенно-климатических условий, оцениваются совместно машиноиспытательными станциями и зональными научными технологическими центрами системы Казахской академии сельскохозяйственных наук (технологические научные учреждения, областные опытные сельскохозяйственные станции). </w:t>
      </w:r>
      <w:r>
        <w:br/>
      </w:r>
      <w:r>
        <w:rPr>
          <w:rFonts w:ascii="Times New Roman"/>
          <w:b w:val="false"/>
          <w:i w:val="false"/>
          <w:color w:val="000000"/>
          <w:sz w:val="28"/>
        </w:rPr>
        <w:t xml:space="preserve">
      25. Государственные машиноиспытательные станции и зональные технологические центры по результатам испытаний выдают рекомендации государственному заказчику техники для принятия решения о постановке ее на производство. </w:t>
      </w:r>
      <w:r>
        <w:br/>
      </w:r>
      <w:r>
        <w:rPr>
          <w:rFonts w:ascii="Times New Roman"/>
          <w:b w:val="false"/>
          <w:i w:val="false"/>
          <w:color w:val="000000"/>
          <w:sz w:val="28"/>
        </w:rPr>
        <w:t xml:space="preserve">
      26. Государственные испытания модернизированной техники проводятся по решению государственного заказчика. </w:t>
      </w:r>
      <w:r>
        <w:br/>
      </w:r>
      <w:r>
        <w:rPr>
          <w:rFonts w:ascii="Times New Roman"/>
          <w:b w:val="false"/>
          <w:i w:val="false"/>
          <w:color w:val="000000"/>
          <w:sz w:val="28"/>
        </w:rPr>
        <w:t xml:space="preserve">
      27. Решение о постановке техники, созданной по заказу для государственных нужд, на производство принимается государственной комиссией, создаваемой государственным заказчиком (с включением в ее состав представителей разработчика, изготовителя и машиноиспытательной станции). В отдельных случаях решение о постановке машин и оборудования на производство принимается Межведомственным научно-техническим советом агропромышленного комплекса. При необходимости к работе государственной комиссии могут быть привлечены эксперты сторонних организаций, а также органы, осуществляющие надзор за безопасностью, охраной здоровья и природы. </w:t>
      </w:r>
      <w:r>
        <w:br/>
      </w:r>
      <w:r>
        <w:rPr>
          <w:rFonts w:ascii="Times New Roman"/>
          <w:b w:val="false"/>
          <w:i w:val="false"/>
          <w:color w:val="000000"/>
          <w:sz w:val="28"/>
        </w:rPr>
        <w:t xml:space="preserve">
      28. Государственной комиссии разработчик представляет техническое задание на разработку, проект технических условий на изготовление, конструкторские и технологические документы, требующие совместного рассмотрения, протоколы государственных испытаний и другие материалы, подтверждающие соответствие разработанной продукции этим документам, удовлетворяющие ее технический уровень. </w:t>
      </w:r>
      <w:r>
        <w:br/>
      </w:r>
      <w:r>
        <w:rPr>
          <w:rFonts w:ascii="Times New Roman"/>
          <w:b w:val="false"/>
          <w:i w:val="false"/>
          <w:color w:val="000000"/>
          <w:sz w:val="28"/>
        </w:rPr>
        <w:t xml:space="preserve">
      29. По результатам рассмотрения представленных материалов государственной комиссией составляется соответствующий акт. Утверждение акта председателем комиссии означает окончание разработки, прекращение действия технического задания, согласование представленных нормативно-технических и эксплуатационных документов, а также разрешение на производство продукции. </w:t>
      </w:r>
      <w:r>
        <w:br/>
      </w:r>
      <w:r>
        <w:rPr>
          <w:rFonts w:ascii="Times New Roman"/>
          <w:b w:val="false"/>
          <w:i w:val="false"/>
          <w:color w:val="000000"/>
          <w:sz w:val="28"/>
        </w:rPr>
        <w:t xml:space="preserve">
      При отрицательной оценке результатов разработки в целом в акте указываются направления дальнейших работ и условия представления их результатов или нецелесообразность продолжения работ. </w:t>
      </w:r>
      <w:r>
        <w:br/>
      </w:r>
      <w:r>
        <w:rPr>
          <w:rFonts w:ascii="Times New Roman"/>
          <w:b w:val="false"/>
          <w:i w:val="false"/>
          <w:color w:val="000000"/>
          <w:sz w:val="28"/>
        </w:rPr>
        <w:t xml:space="preserve">
      30. Решение о производстве техники, созданной по инициативе разработчика или изготовителя, принимается ими самостоятельно после сертификационных испытаний в соответствии с Законом Республики Казахстан "О стандартизации и сертификации". </w:t>
      </w:r>
    </w:p>
    <w:bookmarkEnd w:id="10"/>
    <w:bookmarkStart w:name="z12" w:id="11"/>
    <w:p>
      <w:pPr>
        <w:spacing w:after="0"/>
        <w:ind w:left="0"/>
        <w:jc w:val="both"/>
      </w:pPr>
      <w:r>
        <w:rPr>
          <w:rFonts w:ascii="Times New Roman"/>
          <w:b w:val="false"/>
          <w:i w:val="false"/>
          <w:color w:val="000000"/>
          <w:sz w:val="28"/>
        </w:rPr>
        <w:t xml:space="preserve">
               VI. Основные положения системы подготовки </w:t>
      </w:r>
      <w:r>
        <w:br/>
      </w:r>
      <w:r>
        <w:rPr>
          <w:rFonts w:ascii="Times New Roman"/>
          <w:b w:val="false"/>
          <w:i w:val="false"/>
          <w:color w:val="000000"/>
          <w:sz w:val="28"/>
        </w:rPr>
        <w:t xml:space="preserve">
                        и освоения производства </w:t>
      </w:r>
    </w:p>
    <w:bookmarkEnd w:id="11"/>
    <w:bookmarkStart w:name="z13" w:id="12"/>
    <w:p>
      <w:pPr>
        <w:spacing w:after="0"/>
        <w:ind w:left="0"/>
        <w:jc w:val="both"/>
      </w:pPr>
      <w:r>
        <w:rPr>
          <w:rFonts w:ascii="Times New Roman"/>
          <w:b w:val="false"/>
          <w:i w:val="false"/>
          <w:color w:val="000000"/>
          <w:sz w:val="28"/>
        </w:rPr>
        <w:t xml:space="preserve">
      31. Подготовка производства техники, создаваемой по заказу для государственных нужд, как правило, начинается параллельно с разработкой технической документации и изготовлением опытных образцов. </w:t>
      </w:r>
      <w:r>
        <w:br/>
      </w:r>
      <w:r>
        <w:rPr>
          <w:rFonts w:ascii="Times New Roman"/>
          <w:b w:val="false"/>
          <w:i w:val="false"/>
          <w:color w:val="000000"/>
          <w:sz w:val="28"/>
        </w:rPr>
        <w:t xml:space="preserve">
      В других случаях освоение производства такой техники проводится в процессе изготовления установочной серии (первой промышленной партии). При этом выполняются мероприятия по отработке технологий и и подготовке персонала к выпуску продукции со стабильными параметрами в заданном объеме. </w:t>
      </w:r>
      <w:r>
        <w:br/>
      </w:r>
      <w:r>
        <w:rPr>
          <w:rFonts w:ascii="Times New Roman"/>
          <w:b w:val="false"/>
          <w:i w:val="false"/>
          <w:color w:val="000000"/>
          <w:sz w:val="28"/>
        </w:rPr>
        <w:t xml:space="preserve">
      32. Завершение подготовки производства оформляется протоколом (актом) квалификационных испытаний образцов установочной серии (первой промышленной партии). </w:t>
      </w:r>
      <w:r>
        <w:br/>
      </w:r>
      <w:r>
        <w:rPr>
          <w:rFonts w:ascii="Times New Roman"/>
          <w:b w:val="false"/>
          <w:i w:val="false"/>
          <w:color w:val="000000"/>
          <w:sz w:val="28"/>
        </w:rPr>
        <w:t xml:space="preserve">
      33. Решение о готовности предприятия к производству новой техники принимается им самостоятельно при наличии сертификата и решения приемочной комиссии по изделиям заказа для государственных нужд. </w:t>
      </w:r>
      <w:r>
        <w:br/>
      </w:r>
      <w:r>
        <w:rPr>
          <w:rFonts w:ascii="Times New Roman"/>
          <w:b w:val="false"/>
          <w:i w:val="false"/>
          <w:color w:val="000000"/>
          <w:sz w:val="28"/>
        </w:rPr>
        <w:t xml:space="preserve">
      34. Предприятия, независимо от форм собственности, выпускающие машины и оборудование для отраслей агропромышленного комплекса по конструкторской документации, разработанной по заказу для государственных нужд, отчисляют научной организации и разработчикам конструкторской документации денежные средства согласно заключенному между ними договору (п.19). </w:t>
      </w:r>
    </w:p>
    <w:bookmarkEnd w:id="12"/>
    <w:bookmarkStart w:name="z14" w:id="13"/>
    <w:p>
      <w:pPr>
        <w:spacing w:after="0"/>
        <w:ind w:left="0"/>
        <w:jc w:val="both"/>
      </w:pPr>
      <w:r>
        <w:rPr>
          <w:rFonts w:ascii="Times New Roman"/>
          <w:b w:val="false"/>
          <w:i w:val="false"/>
          <w:color w:val="000000"/>
          <w:sz w:val="28"/>
        </w:rPr>
        <w:t xml:space="preserve">
             VII. Порядок образования начальной рыночной цены </w:t>
      </w:r>
      <w:r>
        <w:br/>
      </w:r>
      <w:r>
        <w:rPr>
          <w:rFonts w:ascii="Times New Roman"/>
          <w:b w:val="false"/>
          <w:i w:val="false"/>
          <w:color w:val="000000"/>
          <w:sz w:val="28"/>
        </w:rPr>
        <w:t xml:space="preserve">
                             на новую технику </w:t>
      </w:r>
    </w:p>
    <w:bookmarkEnd w:id="13"/>
    <w:bookmarkStart w:name="z15" w:id="14"/>
    <w:p>
      <w:pPr>
        <w:spacing w:after="0"/>
        <w:ind w:left="0"/>
        <w:jc w:val="both"/>
      </w:pPr>
      <w:r>
        <w:rPr>
          <w:rFonts w:ascii="Times New Roman"/>
          <w:b w:val="false"/>
          <w:i w:val="false"/>
          <w:color w:val="000000"/>
          <w:sz w:val="28"/>
        </w:rPr>
        <w:t xml:space="preserve">
      35. Основой ценообразования на технику является соблюдение паритета цен промышленной продукции, поставляемой в агропромышленный комплекс, и сельскохозяйственной продукции, производимой с ее применением, путем выравнивания уровня рентабельности этих производств. </w:t>
      </w:r>
      <w:r>
        <w:br/>
      </w:r>
      <w:r>
        <w:rPr>
          <w:rFonts w:ascii="Times New Roman"/>
          <w:b w:val="false"/>
          <w:i w:val="false"/>
          <w:color w:val="000000"/>
          <w:sz w:val="28"/>
        </w:rPr>
        <w:t xml:space="preserve">
      Выравнивание уровня рентабельности этих видов продукции осуществляется системой государственного налогообложения прибыли (рентабельности), установлением квот уровня рентабельности, не облагаемого налога или льготного налогообложения, прямых дотаций государства производителю или потребителю машин. </w:t>
      </w:r>
      <w:r>
        <w:br/>
      </w:r>
      <w:r>
        <w:rPr>
          <w:rFonts w:ascii="Times New Roman"/>
          <w:b w:val="false"/>
          <w:i w:val="false"/>
          <w:color w:val="000000"/>
          <w:sz w:val="28"/>
        </w:rPr>
        <w:t xml:space="preserve">
      36. Предложения Кабинету Министров Республики Казахстан о применении льгот и их размерах предоставляются государственным заказчиком техники, предприятиями-изготовителями и их органами управления. </w:t>
      </w:r>
    </w:p>
    <w:bookmarkEnd w:id="14"/>
    <w:p>
      <w:pPr>
        <w:spacing w:after="0"/>
        <w:ind w:left="0"/>
        <w:jc w:val="both"/>
      </w:pPr>
      <w:r>
        <w:rPr>
          <w:rFonts w:ascii="Times New Roman"/>
          <w:b w:val="false"/>
          <w:i w:val="false"/>
          <w:color w:val="000000"/>
          <w:sz w:val="28"/>
        </w:rPr>
        <w:t xml:space="preserve">                     VIII. Маркетинг </w:t>
      </w:r>
    </w:p>
    <w:p>
      <w:pPr>
        <w:spacing w:after="0"/>
        <w:ind w:left="0"/>
        <w:jc w:val="both"/>
      </w:pPr>
      <w:r>
        <w:rPr>
          <w:rFonts w:ascii="Times New Roman"/>
          <w:b w:val="false"/>
          <w:i w:val="false"/>
          <w:color w:val="000000"/>
          <w:sz w:val="28"/>
        </w:rPr>
        <w:t xml:space="preserve">      37. Маркетинг осуществляется на всех стадиях создания и использования техники: </w:t>
      </w:r>
      <w:r>
        <w:br/>
      </w:r>
      <w:r>
        <w:rPr>
          <w:rFonts w:ascii="Times New Roman"/>
          <w:b w:val="false"/>
          <w:i w:val="false"/>
          <w:color w:val="000000"/>
          <w:sz w:val="28"/>
        </w:rPr>
        <w:t xml:space="preserve">
      - до начала и в процессе проведения научно-исследовательских работ - научно-исследовательскими учреждениями с целью прогнозирования спроса; </w:t>
      </w:r>
      <w:r>
        <w:br/>
      </w:r>
      <w:r>
        <w:rPr>
          <w:rFonts w:ascii="Times New Roman"/>
          <w:b w:val="false"/>
          <w:i w:val="false"/>
          <w:color w:val="000000"/>
          <w:sz w:val="28"/>
        </w:rPr>
        <w:t xml:space="preserve">
      - в процессе проведения опытно-конструкторских работ - разработчиком для определения типажа параметров и допустимой сложности (цены) изделия; </w:t>
      </w:r>
      <w:r>
        <w:br/>
      </w:r>
      <w:r>
        <w:rPr>
          <w:rFonts w:ascii="Times New Roman"/>
          <w:b w:val="false"/>
          <w:i w:val="false"/>
          <w:color w:val="000000"/>
          <w:sz w:val="28"/>
        </w:rPr>
        <w:t xml:space="preserve">
      - в период испытаний - на машиноиспытательных станциях и в зональных научных технологических центрах с целью формирования реальной потребности новых машин и оборудования по зонам; </w:t>
      </w:r>
      <w:r>
        <w:br/>
      </w:r>
      <w:r>
        <w:rPr>
          <w:rFonts w:ascii="Times New Roman"/>
          <w:b w:val="false"/>
          <w:i w:val="false"/>
          <w:color w:val="000000"/>
          <w:sz w:val="28"/>
        </w:rPr>
        <w:t xml:space="preserve">
      - перед освоением и в процессе серийного производства - заводом-изготовителем для определения объема годового выпуска и возможной цены на изделия, а также направлений модернизации техники и продолжительности производства и сроков замены на новое поколение или новый вид продукции. </w:t>
      </w:r>
      <w:r>
        <w:br/>
      </w:r>
      <w:r>
        <w:rPr>
          <w:rFonts w:ascii="Times New Roman"/>
          <w:b w:val="false"/>
          <w:i w:val="false"/>
          <w:color w:val="000000"/>
          <w:sz w:val="28"/>
        </w:rPr>
        <w:t xml:space="preserve">
      38. Маркетинг на технику, создаваемую по заказу для государственных нужд, на стадиях научно-исследовательских и опытно-конструкторских работ проводится за счет госбюджета в установленном порядке, на стадии освоения и серийного производства - за счет средств внебюджетных фондов или средств изготовителя. </w:t>
      </w:r>
    </w:p>
    <w:bookmarkStart w:name="z17" w:id="15"/>
    <w:p>
      <w:pPr>
        <w:spacing w:after="0"/>
        <w:ind w:left="0"/>
        <w:jc w:val="both"/>
      </w:pPr>
      <w:r>
        <w:rPr>
          <w:rFonts w:ascii="Times New Roman"/>
          <w:b w:val="false"/>
          <w:i w:val="false"/>
          <w:color w:val="000000"/>
          <w:sz w:val="28"/>
        </w:rPr>
        <w:t xml:space="preserve">
              IХ. Сервисное обслуживание техники </w:t>
      </w:r>
    </w:p>
    <w:bookmarkEnd w:id="15"/>
    <w:bookmarkStart w:name="z18" w:id="16"/>
    <w:p>
      <w:pPr>
        <w:spacing w:after="0"/>
        <w:ind w:left="0"/>
        <w:jc w:val="both"/>
      </w:pPr>
      <w:r>
        <w:rPr>
          <w:rFonts w:ascii="Times New Roman"/>
          <w:b w:val="false"/>
          <w:i w:val="false"/>
          <w:color w:val="000000"/>
          <w:sz w:val="28"/>
        </w:rPr>
        <w:t xml:space="preserve">
      39. Предприятия-изготовители новой техники обязаны организовать сервис своих машин, создавая фирменные структуры, дилерские предприятия и иные призаводские структуры различной формы собственности. </w:t>
      </w:r>
      <w:r>
        <w:br/>
      </w:r>
      <w:r>
        <w:rPr>
          <w:rFonts w:ascii="Times New Roman"/>
          <w:b w:val="false"/>
          <w:i w:val="false"/>
          <w:color w:val="000000"/>
          <w:sz w:val="28"/>
        </w:rPr>
        <w:t xml:space="preserve">
      40. Предприятия-производители техники могут делегировать свои обязанности в части сервиса машин вышестоящим структурам машиностроения (Министерство промышленности Республики Казахстан, корпорация "Казавтосельхозмаш", компания "Казагрореммаш-холдинг", РО "Казагропромтехника" и др.) для организации различных сервисных структур, основанных на частной, коллективной или государственной формах собственности, для определения перечня структуры услуг, методики расчетов, начальных договорных стоимостей (тарифов) услуг, размещения сервисных структур на различных уровнях, придавая первоочередное внимание созданию надежного сервиса, непосредственно приближенного к потребителю. </w:t>
      </w:r>
      <w:r>
        <w:br/>
      </w:r>
      <w:r>
        <w:rPr>
          <w:rFonts w:ascii="Times New Roman"/>
          <w:b w:val="false"/>
          <w:i w:val="false"/>
          <w:color w:val="000000"/>
          <w:sz w:val="28"/>
        </w:rPr>
        <w:t xml:space="preserve">
      41. Предприятия-производители техники или их объединения обязаны гарантировать изготовление и поставку обслуживающим структурам агропромышленного комплекса необходимого количества и качества запасных частей, узлов, агрегатов. </w:t>
      </w:r>
      <w:r>
        <w:br/>
      </w:r>
      <w:r>
        <w:rPr>
          <w:rFonts w:ascii="Times New Roman"/>
          <w:b w:val="false"/>
          <w:i w:val="false"/>
          <w:color w:val="000000"/>
          <w:sz w:val="28"/>
        </w:rPr>
        <w:t xml:space="preserve">
      Министерство сельского хозяйства Республики Казахстан контролирует исполнение этого положения, участвуя в формировании начальной цены на них, вносит в Кабинет Министров Республики Казахстан необходимые предложения по стимулированию предприятий и введению санкций с учетом уровня насыщения рынка запасных частей, агрегатов. </w:t>
      </w:r>
    </w:p>
    <w:bookmarkEnd w:id="16"/>
    <w:bookmarkStart w:name="z19" w:id="17"/>
    <w:p>
      <w:pPr>
        <w:spacing w:after="0"/>
        <w:ind w:left="0"/>
        <w:jc w:val="both"/>
      </w:pPr>
      <w:r>
        <w:rPr>
          <w:rFonts w:ascii="Times New Roman"/>
          <w:b w:val="false"/>
          <w:i w:val="false"/>
          <w:color w:val="000000"/>
          <w:sz w:val="28"/>
        </w:rPr>
        <w:t xml:space="preserve">
          Х. Система подготовки и переподготовки кадров для </w:t>
      </w:r>
      <w:r>
        <w:br/>
      </w:r>
      <w:r>
        <w:rPr>
          <w:rFonts w:ascii="Times New Roman"/>
          <w:b w:val="false"/>
          <w:i w:val="false"/>
          <w:color w:val="000000"/>
          <w:sz w:val="28"/>
        </w:rPr>
        <w:t xml:space="preserve">
              освоения прогрессивных машинных технологий </w:t>
      </w:r>
      <w:r>
        <w:br/>
      </w:r>
      <w:r>
        <w:rPr>
          <w:rFonts w:ascii="Times New Roman"/>
          <w:b w:val="false"/>
          <w:i w:val="false"/>
          <w:color w:val="000000"/>
          <w:sz w:val="28"/>
        </w:rPr>
        <w:t xml:space="preserve">
                         и новой техники </w:t>
      </w:r>
    </w:p>
    <w:bookmarkEnd w:id="17"/>
    <w:bookmarkStart w:name="z20" w:id="18"/>
    <w:p>
      <w:pPr>
        <w:spacing w:after="0"/>
        <w:ind w:left="0"/>
        <w:jc w:val="both"/>
      </w:pPr>
      <w:r>
        <w:rPr>
          <w:rFonts w:ascii="Times New Roman"/>
          <w:b w:val="false"/>
          <w:i w:val="false"/>
          <w:color w:val="000000"/>
          <w:sz w:val="28"/>
        </w:rPr>
        <w:t xml:space="preserve">
      42. Министерство сельского хозяйства Республики Казахстан и Казахская академия сельскохозяйственных наук вместе с производителями техники организуют консультационное обслуживание сельских товаропроизводителей, осуществляют подготовку кадров в части их обучения работе с новой техникой и новыми машинными технологиями, на базе существующих учебных заведений (вузы, техникумы, училища), а также создаваемых негосударственных консультационных, учебных организаций с частной и коллективной формами собственности. </w:t>
      </w:r>
      <w:r>
        <w:br/>
      </w:r>
      <w:r>
        <w:rPr>
          <w:rFonts w:ascii="Times New Roman"/>
          <w:b w:val="false"/>
          <w:i w:val="false"/>
          <w:color w:val="000000"/>
          <w:sz w:val="28"/>
        </w:rPr>
        <w:t xml:space="preserve">
      43. Первоочередное внимание придается созданию на базе зональных технологических научных организаций и областных сельскохозяйственных станций консультационно-учебных формирований, непосредственно примыкающих к товаропроизводительным структурам - фермерам, кооперативам, колхозам, совхозам, перерабатывающим предприятиям.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