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0618" w14:textId="1e70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Восточно-Азиатском туристическом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мая 1993 года N 388.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международных туристических связей между Ираном, КНР, Кыргызстаном, Монголией, Пакистаном, Узбекистаном и Республикой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туристических предприятий и организаций Ирана, КНР, Кыргызстана, Монголии, Пакистана, Узбекистана и Республики Казахстан о создании Восточно-Азиатского туристического союза по развитию международных туристических связей между этими государствами, о размещении штаб-квартиры и банка ВАТС в столице Республики Казахстан г.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Восточно-Азиатскому туристическому союзу проведение первой Ассамблеи и ярмарки в столице Республики Казахстан г. Алматы с 19 по 23 мая 1993г.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действующим законодательством предоставить право Восточно-Азиатскому туристическому союзу осуществления внешнеэкономической деятельности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экономики, Министерству финансов и Национальному банку Республики Казахстан принять к сведению, что все взаиморасчеты по деятельности Восточно-Азиатского туристического союза будут осуществляться в рублях и твердой валюте (долларах США, швейцарских франках и немецких марках - с инофирмами).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финансов, Министерству внутренних дел Республики Казахстан оказать содействие Восточно-Азиатскому туристическому союзу в открытии расчетного и валютных счетов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печати и массовой информации Республики Казахстан разрешить и оказать содействие Восточно-Азиатскому туристическому союзу в организации издательско-информационной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Главе Алматинской городской администрации временно предоставить помещение в центральной части города площадью 100 кв. метров и выделить земельный участок под застройку штаб-квартиры и банка Восточно-Азиатского туристического союза.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связи Республики Казахстан обеспечить Восточно-Азиатский туристический союз телефонной связью на 15 абонентов.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Республиканской контрактной корпорации "Казконтракт" приобрести для Восточно-Азиатского туристического союза три легковых автомобиля, один микроавтобус и три комплекта компьютерной техники.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Министерствам и ведомствам Республики Казахстан, главам областных, Алматинской и Ленинской городских администраций оказывать всемерную поддержку Восточно-Азиатскому туристическому союзу в проведении на территории республики международных конгрессов, совещаний, ярмарок и других мероприятий, направленных на развитие международных туристических связей.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