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92850" w14:textId="ef92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холдинговой компании "Алматыкурылыс" с участием государства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Кабинета Министров Республики Казахстан от 4 октября 1993 года N 983. Утратило силу  постановлением Правительства РК от 13 июня 1996 г. N 736 ~P960736.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Национальной программы разгосударствления и
приватизации в Республике Казахстан на 1993-1995 годы (II этап)
</w:t>
      </w:r>
      <w:r>
        <w:rPr>
          <w:rFonts w:ascii="Times New Roman"/>
          <w:b w:val="false"/>
          <w:i w:val="false"/>
          <w:color w:val="000000"/>
          <w:sz w:val="28"/>
        </w:rPr>
        <w:t xml:space="preserve"> U931135_ </w:t>
      </w:r>
      <w:r>
        <w:rPr>
          <w:rFonts w:ascii="Times New Roman"/>
          <w:b w:val="false"/>
          <w:i w:val="false"/>
          <w:color w:val="000000"/>
          <w:sz w:val="28"/>
        </w:rPr>
        <w:t>
 , усиления государственного регулирования в переходный
период и формирования рыночных структур Кабинет Министров Республики
Казахстан ПОСТАНОВЛЯЕТ:
</w:t>
      </w:r>
      <w:r>
        <w:br/>
      </w:r>
      <w:r>
        <w:rPr>
          <w:rFonts w:ascii="Times New Roman"/>
          <w:b w:val="false"/>
          <w:i w:val="false"/>
          <w:color w:val="000000"/>
          <w:sz w:val="28"/>
        </w:rPr>
        <w:t>
          1. Создать холдинговую компанию "Алматыкурылыс" с участием
государства (в дальнейшем - Компания) на базе предприятий, организаций
и акционерных обществ Государственно-акционерного строительного
концерна "Алмаатастрой", а также других предприятий и организаций 
отрасли согласно приложению, с месторасположением в городе Алматы.
</w:t>
      </w:r>
      <w:r>
        <w:br/>
      </w:r>
      <w:r>
        <w:rPr>
          <w:rFonts w:ascii="Times New Roman"/>
          <w:b w:val="false"/>
          <w:i w:val="false"/>
          <w:color w:val="000000"/>
          <w:sz w:val="28"/>
        </w:rPr>
        <w:t>
          2. Государственному комитету Республики Казахстан по
государственному имуществу делегировать Компании права владения, 
пользования и управления имуществом государственных предприятий и
организаций, а также государственными пакетами акций ранее созданных
акционерных обществ, включенных в состав Компании в установленном
законодательством порядке.
</w:t>
      </w:r>
      <w:r>
        <w:br/>
      </w:r>
      <w:r>
        <w:rPr>
          <w:rFonts w:ascii="Times New Roman"/>
          <w:b w:val="false"/>
          <w:i w:val="false"/>
          <w:color w:val="000000"/>
          <w:sz w:val="28"/>
        </w:rPr>
        <w:t>
          3. По мере акционирования государственных предприятий и
организаций передать Компании во владение, пользование и управление
государственные пакеты акций акционерных обществ, за исключением
пакетов акций, реализуемых Государственным комитетом Республики
Казахстан по государственному имуществу в порядке, предусмотренном
Национальной программой разгосударствления и приватизации в Республике
Казахстан на 1993-1995 годы (II этап).
</w:t>
      </w:r>
      <w:r>
        <w:br/>
      </w:r>
      <w:r>
        <w:rPr>
          <w:rFonts w:ascii="Times New Roman"/>
          <w:b w:val="false"/>
          <w:i w:val="false"/>
          <w:color w:val="000000"/>
          <w:sz w:val="28"/>
        </w:rPr>
        <w:t>
          4. Компания является правопреемником имущественных прав и
финансово-экономических обязанностей Государственно-акционерного
строительного концерна "Алмаатастрой".
</w:t>
      </w:r>
      <w:r>
        <w:br/>
      </w:r>
      <w:r>
        <w:rPr>
          <w:rFonts w:ascii="Times New Roman"/>
          <w:b w:val="false"/>
          <w:i w:val="false"/>
          <w:color w:val="000000"/>
          <w:sz w:val="28"/>
        </w:rPr>
        <w:t>
          5. Возложить на Компанию участие в реализации крупных строительных
программ, решение задач по концентрации финансовых ресурсов для
инвестирования капитального строительства, повышению эффективности
управления строительным комплексом, распространению и развитию
контрактного строительства промышленных и других объектов, формированию
рынка жилья, наиболее полному удовлетворению нужд города Алматы и
Алматинской области, а также других регионов в строительной продукции и
услугах.
</w:t>
      </w:r>
      <w:r>
        <w:br/>
      </w:r>
      <w:r>
        <w:rPr>
          <w:rFonts w:ascii="Times New Roman"/>
          <w:b w:val="false"/>
          <w:i w:val="false"/>
          <w:color w:val="000000"/>
          <w:sz w:val="28"/>
        </w:rPr>
        <w:t>
          6. Поручить Государственному комитету Республики Казахстан
по государственному имуществу совместно с Государственно-акционерным
строительным концерном "Алмаатастрой" в месячный срок завершить работу 
по формированию имущественного комплекса Компании и утвердить 
учредительные документы. 
</w:t>
      </w:r>
      <w:r>
        <w:br/>
      </w:r>
      <w:r>
        <w:rPr>
          <w:rFonts w:ascii="Times New Roman"/>
          <w:b w:val="false"/>
          <w:i w:val="false"/>
          <w:color w:val="000000"/>
          <w:sz w:val="28"/>
        </w:rPr>
        <w:t>
          7. Признать утратившим силу постановление Совета Министров
Казахской ССР от 28 декабря 1990 г. N 544 "Об упразднении Главного
территориального управления при Совете Министров Казахской ССР
по строительству в г.Алма-Ате и Алма-Атинской области
(Главалмаатастроя) и образовании Государственно-акционерного
строительного концерна "Алмаатастрой" (СП КазССР, 1991 г.,
N 5, ст. 36).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Кабинета Министров
                                        Республики Казахстан
                                     от 4 октября 1993 г. N 983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ПЕРЕЧЕНЬ
</w:t>
      </w:r>
      <w:r>
        <w:br/>
      </w:r>
      <w:r>
        <w:rPr>
          <w:rFonts w:ascii="Times New Roman"/>
          <w:b w:val="false"/>
          <w:i w:val="false"/>
          <w:color w:val="000000"/>
          <w:sz w:val="28"/>
        </w:rPr>
        <w:t>
              предприятий, организаций и акционерных обществ,
</w:t>
      </w:r>
      <w:r>
        <w:br/>
      </w:r>
      <w:r>
        <w:rPr>
          <w:rFonts w:ascii="Times New Roman"/>
          <w:b w:val="false"/>
          <w:i w:val="false"/>
          <w:color w:val="000000"/>
          <w:sz w:val="28"/>
        </w:rPr>
        <w:t>
                      входящих в состав холдинговой компании 
</w:t>
      </w:r>
      <w:r>
        <w:br/>
      </w:r>
      <w:r>
        <w:rPr>
          <w:rFonts w:ascii="Times New Roman"/>
          <w:b w:val="false"/>
          <w:i w:val="false"/>
          <w:color w:val="000000"/>
          <w:sz w:val="28"/>
        </w:rPr>
        <w:t>
                      "Алматыкурылыс" с участием государства
</w:t>
      </w:r>
      <w:r>
        <w:br/>
      </w:r>
      <w:r>
        <w:rPr>
          <w:rFonts w:ascii="Times New Roman"/>
          <w:b w:val="false"/>
          <w:i w:val="false"/>
          <w:color w:val="000000"/>
          <w:sz w:val="28"/>
        </w:rPr>
        <w:t>
Акционерное общество "Алматыжилстрой", г. Алматы
Акционерное общество "Алматыпромстрой", г. Алматы
Акционерное общество "Алматыкульбытстрой", г. Алматы
Акционерное общество "Алматыинжстрой", г. Алматы
Акционерное общество "Алматыоблтяжстрой", пос. Энергетический,
Алматинская область
Акционерное общество "Капчагайтяжстрой", г. Капчагай
Акционерное общество "Алматыоргтехстрой", г. Алматы
Акционерное общество "Алматыстройтранс", г. Алматы
Акционерное общество "Курылысматериалы", г. Алматы
Акционерное общество "Карагай", г. Алматы
Акционерное общество "Темир-тас", г. Алматы
Корпорация "Алматыстрой", г. Алматы
Коллективное предприятие "Алматыгорстрой", г. Алматы
Коллективное предприятие "Алматыгипрогор", г. Алматы
Акционерная проектно-строительная корпорация АДК, г. Алматы
Ново-Алексеевский щебеночный завод, с. Алексеевка, Алматинская область
Общество с ограниченной ответственностью "Келешек", г. Алматы
Многопрофильная строительная фирма "Достык", г. Алматы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