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5d85" w14:textId="cc25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СЕНОКОШЕНИЯ И ПАСТЬБЫ СКОТА НА ТЕРРИТОРИИ ЛЕСНОГО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14 октябpя 1993 г. N 1021.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Во исполнение постановления Верховного Совета Республики Казахстан от 23 января 1993 г. N 1925-ХII </w:t>
      </w:r>
      <w:r>
        <w:rPr>
          <w:rFonts w:ascii="Times New Roman"/>
          <w:b w:val="false"/>
          <w:i w:val="false"/>
          <w:color w:val="000000"/>
          <w:sz w:val="28"/>
        </w:rPr>
        <w:t xml:space="preserve">B935000_ </w:t>
      </w:r>
      <w:r>
        <w:rPr>
          <w:rFonts w:ascii="Times New Roman"/>
          <w:b w:val="false"/>
          <w:i w:val="false"/>
          <w:color w:val="000000"/>
          <w:sz w:val="28"/>
        </w:rPr>
        <w:t xml:space="preserve"> "О порядке введения в действие Лесного кодекса Республики Казахстан" Кабинет Министров Республики Казахстан ПОСТАНОВЛЯЕТ: </w:t>
      </w:r>
      <w:r>
        <w:br/>
      </w:r>
      <w:r>
        <w:rPr>
          <w:rFonts w:ascii="Times New Roman"/>
          <w:b w:val="false"/>
          <w:i w:val="false"/>
          <w:color w:val="000000"/>
          <w:sz w:val="28"/>
        </w:rPr>
        <w:t xml:space="preserve">
      1. Утвердить Правила сенокошения и пастьбы скота на территории лесного фонда Республики Казахстан и ввести их в действие с 1 января 1994 г. (прилагаются). </w:t>
      </w:r>
      <w:r>
        <w:br/>
      </w:r>
      <w:r>
        <w:rPr>
          <w:rFonts w:ascii="Times New Roman"/>
          <w:b w:val="false"/>
          <w:i w:val="false"/>
          <w:color w:val="000000"/>
          <w:sz w:val="28"/>
        </w:rPr>
        <w:t xml:space="preserve">
      2. Главам местных администраций обеспечить выполнение указанных Правил на местах при выделении участков лесного фонда для сенокошения и пастьбы скота.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октября 1993 г. N 1021 </w:t>
      </w:r>
    </w:p>
    <w:bookmarkEnd w:id="2"/>
    <w:bookmarkStart w:name="z3" w:id="3"/>
    <w:p>
      <w:pPr>
        <w:spacing w:after="0"/>
        <w:ind w:left="0"/>
        <w:jc w:val="both"/>
      </w:pPr>
      <w:r>
        <w:rPr>
          <w:rFonts w:ascii="Times New Roman"/>
          <w:b w:val="false"/>
          <w:i w:val="false"/>
          <w:color w:val="000000"/>
          <w:sz w:val="28"/>
        </w:rPr>
        <w:t xml:space="preserve">
                           ПРАВИЛА </w:t>
      </w:r>
      <w:r>
        <w:br/>
      </w:r>
      <w:r>
        <w:rPr>
          <w:rFonts w:ascii="Times New Roman"/>
          <w:b w:val="false"/>
          <w:i w:val="false"/>
          <w:color w:val="000000"/>
          <w:sz w:val="28"/>
        </w:rPr>
        <w:t xml:space="preserve">
            сенокошения и пастьба скота на территории </w:t>
      </w:r>
      <w:r>
        <w:br/>
      </w:r>
      <w:r>
        <w:rPr>
          <w:rFonts w:ascii="Times New Roman"/>
          <w:b w:val="false"/>
          <w:i w:val="false"/>
          <w:color w:val="000000"/>
          <w:sz w:val="28"/>
        </w:rPr>
        <w:t xml:space="preserve">
             лесного фонда Республики Казахстан </w:t>
      </w:r>
    </w:p>
    <w:bookmarkEnd w:id="3"/>
    <w:bookmarkStart w:name="z4" w:id="4"/>
    <w:p>
      <w:pPr>
        <w:spacing w:after="0"/>
        <w:ind w:left="0"/>
        <w:jc w:val="both"/>
      </w:pPr>
      <w:r>
        <w:rPr>
          <w:rFonts w:ascii="Times New Roman"/>
          <w:b w:val="false"/>
          <w:i w:val="false"/>
          <w:color w:val="000000"/>
          <w:sz w:val="28"/>
        </w:rPr>
        <w:t xml:space="preserve">
                       Общие положения </w:t>
      </w:r>
      <w:r>
        <w:br/>
      </w:r>
      <w:r>
        <w:rPr>
          <w:rFonts w:ascii="Times New Roman"/>
          <w:b w:val="false"/>
          <w:i w:val="false"/>
          <w:color w:val="000000"/>
          <w:sz w:val="28"/>
        </w:rPr>
        <w:t xml:space="preserve">
      1. Настоящие Правила устанавливают порядок использования территории лесного фонда Республики Казахстан для сенокошения и пастьбы скота. </w:t>
      </w:r>
      <w:r>
        <w:br/>
      </w:r>
      <w:r>
        <w:rPr>
          <w:rFonts w:ascii="Times New Roman"/>
          <w:b w:val="false"/>
          <w:i w:val="false"/>
          <w:color w:val="000000"/>
          <w:sz w:val="28"/>
        </w:rPr>
        <w:t xml:space="preserve">
      2. Настоящие Правила являются обязательными для всех предприятий, учреждений, организаций, иных хозяйствующих субъектов и граждан (владельцев и пользователей), осуществляющих сенокошение и пастьбу скота на территории лесного фонда Республики Казахстан. </w:t>
      </w:r>
    </w:p>
    <w:bookmarkEnd w:id="4"/>
    <w:bookmarkStart w:name="z5" w:id="5"/>
    <w:p>
      <w:pPr>
        <w:spacing w:after="0"/>
        <w:ind w:left="0"/>
        <w:jc w:val="both"/>
      </w:pPr>
      <w:r>
        <w:rPr>
          <w:rFonts w:ascii="Times New Roman"/>
          <w:b w:val="false"/>
          <w:i w:val="false"/>
          <w:color w:val="000000"/>
          <w:sz w:val="28"/>
        </w:rPr>
        <w:t xml:space="preserve">
          Выделение площадей, пригодных для сенокошения </w:t>
      </w:r>
      <w:r>
        <w:br/>
      </w:r>
      <w:r>
        <w:rPr>
          <w:rFonts w:ascii="Times New Roman"/>
          <w:b w:val="false"/>
          <w:i w:val="false"/>
          <w:color w:val="000000"/>
          <w:sz w:val="28"/>
        </w:rPr>
        <w:t xml:space="preserve">
      3. Для сенокошения выделяются прежде всего пригодные для этой цели, входящие в состав лесного фонда площади сельскохозяйственных угодий. </w:t>
      </w:r>
      <w:r>
        <w:br/>
      </w:r>
      <w:r>
        <w:rPr>
          <w:rFonts w:ascii="Times New Roman"/>
          <w:b w:val="false"/>
          <w:i w:val="false"/>
          <w:color w:val="000000"/>
          <w:sz w:val="28"/>
        </w:rPr>
        <w:t xml:space="preserve">
      4. Для сенокошения могут использоваться также прогалины и другие не покрытые лесом площади, на которых не предусматривается естественное и искусственное возобновление леса или проведение других мероприятий по их улучшению до начала сенокошения, а также отдельные участки малоценных насаждений, не предназначенные под реконструкцию. </w:t>
      </w:r>
      <w:r>
        <w:br/>
      </w:r>
      <w:r>
        <w:rPr>
          <w:rFonts w:ascii="Times New Roman"/>
          <w:b w:val="false"/>
          <w:i w:val="false"/>
          <w:color w:val="000000"/>
          <w:sz w:val="28"/>
        </w:rPr>
        <w:t xml:space="preserve">
      5. Площади для сенокошения на территории лесного фонда определяются и ежегодно уточняются владельцами участков лесного фонда (постоянное владение участками лесного фонда предоставляется государственным лесохозяйственным предприятиям, учреждениям, организациям для ведения лесного хозяйства, а также заповедникам и национальным паркам) на основании планово-картографических материалов землеустройства, а также материалов инвентаризации и других обследований лесов. </w:t>
      </w:r>
    </w:p>
    <w:bookmarkEnd w:id="5"/>
    <w:bookmarkStart w:name="z6" w:id="6"/>
    <w:p>
      <w:pPr>
        <w:spacing w:after="0"/>
        <w:ind w:left="0"/>
        <w:jc w:val="both"/>
      </w:pPr>
      <w:r>
        <w:rPr>
          <w:rFonts w:ascii="Times New Roman"/>
          <w:b w:val="false"/>
          <w:i w:val="false"/>
          <w:color w:val="000000"/>
          <w:sz w:val="28"/>
        </w:rPr>
        <w:t xml:space="preserve">
                            Пастьба скота </w:t>
      </w:r>
      <w:r>
        <w:br/>
      </w:r>
      <w:r>
        <w:rPr>
          <w:rFonts w:ascii="Times New Roman"/>
          <w:b w:val="false"/>
          <w:i w:val="false"/>
          <w:color w:val="000000"/>
          <w:sz w:val="28"/>
        </w:rPr>
        <w:t xml:space="preserve">
      6. Пастьба скота разрешается на участках лесного фонда (нелесных, покрытых и не покрытых лесом) в соответствии с научно обоснованными нормами выпаса, за исключением лесов заповедников, отдельных видов заказников (в соответствии с индивидуальными положениями о них), национальных и историко-природных парков (кроме зон хозяйственной деятельности), памятников природы, заповедных зон, лесов, имеющих научное значение, генетических резерватов, лесопарков, лесоплодовых насаждений, городских лесов, лесопарковых частей зеленых зон, лесов первого и второго поясов зон санитарной охраны источников водоснабжения и лесов первой и второй зон округов санитарной охраны курортов, государственных лесных полос, противоэрозионных и субальпийских лесов, особо ценных лесных массивов, запретных полос лесов по берегам рек, озер водохранилищ и других водных объектов, особозащитных лесных участков в соответствии с правилами рубок главного пользования в равнинных и горных лесах Республики Казахстан. </w:t>
      </w:r>
      <w:r>
        <w:br/>
      </w:r>
      <w:r>
        <w:rPr>
          <w:rFonts w:ascii="Times New Roman"/>
          <w:b w:val="false"/>
          <w:i w:val="false"/>
          <w:color w:val="000000"/>
          <w:sz w:val="28"/>
        </w:rPr>
        <w:t xml:space="preserve">
      7. Запрещается пастьба скота: </w:t>
      </w:r>
      <w:r>
        <w:br/>
      </w:r>
      <w:r>
        <w:rPr>
          <w:rFonts w:ascii="Times New Roman"/>
          <w:b w:val="false"/>
          <w:i w:val="false"/>
          <w:color w:val="000000"/>
          <w:sz w:val="28"/>
        </w:rPr>
        <w:t xml:space="preserve">
      на площадях лесных культур и фитолесомелиоративных насаждений до достижения ими высоты, исключающей возможность повреждения вершин скотом, на лесосеменных и лекарственных плантациях и участках, елово-сосново-пихтовых, ивовых, тополевых, орехоплодных и плодово-ягодных плантациях, а также на участках, где проводятся мероприятия по содействию естественному возобновлению леса; </w:t>
      </w:r>
      <w:r>
        <w:br/>
      </w:r>
      <w:r>
        <w:rPr>
          <w:rFonts w:ascii="Times New Roman"/>
          <w:b w:val="false"/>
          <w:i w:val="false"/>
          <w:color w:val="000000"/>
          <w:sz w:val="28"/>
        </w:rPr>
        <w:t xml:space="preserve">
      в естественных молодняках и насаждениях с развитым жизнеспособным подростом до достижения молодняком и подростом высоты, исключающей повреждения вершин скотом; </w:t>
      </w:r>
      <w:r>
        <w:br/>
      </w:r>
      <w:r>
        <w:rPr>
          <w:rFonts w:ascii="Times New Roman"/>
          <w:b w:val="false"/>
          <w:i w:val="false"/>
          <w:color w:val="000000"/>
          <w:sz w:val="28"/>
        </w:rPr>
        <w:t xml:space="preserve">
      в насаждениях, намеченных для проведения лесовосстановительных рубок с расчетом на восстановление леса естественным путем, а также на вырубках и других не покрытых лесом площадях, предназначенных под естественное возобновление, в соответствии с правилами рубок главного пользования в равнинных и горных лесах Республики Казахстан; </w:t>
      </w:r>
      <w:r>
        <w:br/>
      </w:r>
      <w:r>
        <w:rPr>
          <w:rFonts w:ascii="Times New Roman"/>
          <w:b w:val="false"/>
          <w:i w:val="false"/>
          <w:color w:val="000000"/>
          <w:sz w:val="28"/>
        </w:rPr>
        <w:t xml:space="preserve">
      в зонах промысловых заготовок плодов, ягод, грибов, лекарственного и технического сырья; </w:t>
      </w:r>
      <w:r>
        <w:br/>
      </w:r>
      <w:r>
        <w:rPr>
          <w:rFonts w:ascii="Times New Roman"/>
          <w:b w:val="false"/>
          <w:i w:val="false"/>
          <w:color w:val="000000"/>
          <w:sz w:val="28"/>
        </w:rPr>
        <w:t xml:space="preserve">
      на площадях с легкоразмываемыми и развеиваемыми почвами. </w:t>
      </w:r>
      <w:r>
        <w:br/>
      </w:r>
      <w:r>
        <w:rPr>
          <w:rFonts w:ascii="Times New Roman"/>
          <w:b w:val="false"/>
          <w:i w:val="false"/>
          <w:color w:val="000000"/>
          <w:sz w:val="28"/>
        </w:rPr>
        <w:t xml:space="preserve">
      8. Перечень участков, на которых в соответствии с пунктом 7 настоящих Правил запрещается пастьба скота, уточняется ежегодно государственными лесохозяйственными предприятиями с учетом происходящих изменений состояния земель лесного фонда, а также плана производства лесовосстановительных работ и заготовок лесных ресурсов. </w:t>
      </w:r>
      <w:r>
        <w:br/>
      </w:r>
      <w:r>
        <w:rPr>
          <w:rFonts w:ascii="Times New Roman"/>
          <w:b w:val="false"/>
          <w:i w:val="false"/>
          <w:color w:val="000000"/>
          <w:sz w:val="28"/>
        </w:rPr>
        <w:t xml:space="preserve">
      9. Пастьба скота без пастуха на предоставленных на территории лесного фонда пастбищах запрещается. </w:t>
      </w:r>
      <w:r>
        <w:br/>
      </w:r>
      <w:r>
        <w:rPr>
          <w:rFonts w:ascii="Times New Roman"/>
          <w:b w:val="false"/>
          <w:i w:val="false"/>
          <w:color w:val="000000"/>
          <w:sz w:val="28"/>
        </w:rPr>
        <w:t xml:space="preserve">
      Разрешается пастьба скота без пастуха только на огороженных участках или на привязи. </w:t>
      </w:r>
      <w:r>
        <w:br/>
      </w:r>
      <w:r>
        <w:rPr>
          <w:rFonts w:ascii="Times New Roman"/>
          <w:b w:val="false"/>
          <w:i w:val="false"/>
          <w:color w:val="000000"/>
          <w:sz w:val="28"/>
        </w:rPr>
        <w:t xml:space="preserve">
      На территории лесного фонда с организованным охотничьим хозяйством пастьба скота с собаками не допускается. </w:t>
      </w:r>
      <w:r>
        <w:br/>
      </w:r>
      <w:r>
        <w:rPr>
          <w:rFonts w:ascii="Times New Roman"/>
          <w:b w:val="false"/>
          <w:i w:val="false"/>
          <w:color w:val="000000"/>
          <w:sz w:val="28"/>
        </w:rPr>
        <w:t xml:space="preserve">
      10. Пастьба коз на территории лесного фонда запрещается. </w:t>
      </w:r>
      <w:r>
        <w:br/>
      </w:r>
      <w:r>
        <w:rPr>
          <w:rFonts w:ascii="Times New Roman"/>
          <w:b w:val="false"/>
          <w:i w:val="false"/>
          <w:color w:val="000000"/>
          <w:sz w:val="28"/>
        </w:rPr>
        <w:t xml:space="preserve">
      Владельцы участков лесного фонда могут разрешать, в виде исключения, пастьбу коз на специально выделенных участках, предварительно огороженных владельцами скота. </w:t>
      </w:r>
      <w:r>
        <w:br/>
      </w:r>
      <w:r>
        <w:rPr>
          <w:rFonts w:ascii="Times New Roman"/>
          <w:b w:val="false"/>
          <w:i w:val="false"/>
          <w:color w:val="000000"/>
          <w:sz w:val="28"/>
        </w:rPr>
        <w:t xml:space="preserve">
      11. Владельцы скота обязаны в необходимых случаях по указанию владельцев участков лесного фонда огораживать прогоны для скота, а также пастбища в целях охраны лесных культур, питомников и других участков леса. </w:t>
      </w:r>
      <w:r>
        <w:br/>
      </w:r>
      <w:r>
        <w:rPr>
          <w:rFonts w:ascii="Times New Roman"/>
          <w:b w:val="false"/>
          <w:i w:val="false"/>
          <w:color w:val="000000"/>
          <w:sz w:val="28"/>
        </w:rPr>
        <w:t xml:space="preserve">
      12. Сроки, а также научно обоснованные нормы выпаса скота на территории лесного фонда устанавливаются областными органами исполнительной власти по представлению областных органов управления лесным хозяйством. </w:t>
      </w:r>
    </w:p>
    <w:bookmarkEnd w:id="6"/>
    <w:bookmarkStart w:name="z7" w:id="7"/>
    <w:p>
      <w:pPr>
        <w:spacing w:after="0"/>
        <w:ind w:left="0"/>
        <w:jc w:val="both"/>
      </w:pPr>
      <w:r>
        <w:rPr>
          <w:rFonts w:ascii="Times New Roman"/>
          <w:b w:val="false"/>
          <w:i w:val="false"/>
          <w:color w:val="000000"/>
          <w:sz w:val="28"/>
        </w:rPr>
        <w:t xml:space="preserve">
            Порядок распределения и использования участков </w:t>
      </w:r>
      <w:r>
        <w:br/>
      </w:r>
      <w:r>
        <w:rPr>
          <w:rFonts w:ascii="Times New Roman"/>
          <w:b w:val="false"/>
          <w:i w:val="false"/>
          <w:color w:val="000000"/>
          <w:sz w:val="28"/>
        </w:rPr>
        <w:t xml:space="preserve">
                 для сенокошения и пастьба скота </w:t>
      </w:r>
    </w:p>
    <w:bookmarkEnd w:id="7"/>
    <w:bookmarkStart w:name="z8" w:id="8"/>
    <w:p>
      <w:pPr>
        <w:spacing w:after="0"/>
        <w:ind w:left="0"/>
        <w:jc w:val="both"/>
      </w:pPr>
      <w:r>
        <w:rPr>
          <w:rFonts w:ascii="Times New Roman"/>
          <w:b w:val="false"/>
          <w:i w:val="false"/>
          <w:color w:val="000000"/>
          <w:sz w:val="28"/>
        </w:rPr>
        <w:t xml:space="preserve">
      13. Владельцы участков лесного фонда выделяют на его территории из числа пригодных для сенокошения и пастьбы скота следующие площади: </w:t>
      </w:r>
      <w:r>
        <w:br/>
      </w:r>
      <w:r>
        <w:rPr>
          <w:rFonts w:ascii="Times New Roman"/>
          <w:b w:val="false"/>
          <w:i w:val="false"/>
          <w:color w:val="000000"/>
          <w:sz w:val="28"/>
        </w:rPr>
        <w:t xml:space="preserve">
      служебные земельные наделы для сенокошения работникам лесного хозяйства, имеющим право на их получение, а также участки для пастьбы скота указанным работникам, содержащим скот; </w:t>
      </w:r>
      <w:r>
        <w:br/>
      </w:r>
      <w:r>
        <w:rPr>
          <w:rFonts w:ascii="Times New Roman"/>
          <w:b w:val="false"/>
          <w:i w:val="false"/>
          <w:color w:val="000000"/>
          <w:sz w:val="28"/>
        </w:rPr>
        <w:t xml:space="preserve">
      участки для сенокошения и пастьбы скота работникам лесного хозяйства и лесозаготовительной промышленности, содержащим скот, но не имеющим права на получение служебных земельных наделов; </w:t>
      </w:r>
      <w:r>
        <w:br/>
      </w:r>
      <w:r>
        <w:rPr>
          <w:rFonts w:ascii="Times New Roman"/>
          <w:b w:val="false"/>
          <w:i w:val="false"/>
          <w:color w:val="000000"/>
          <w:sz w:val="28"/>
        </w:rPr>
        <w:t xml:space="preserve">
      участки для обеспечения кормами общественного животноводства, подсобных сельских хозяйств предприятий лесного хозяйства и лесной промышленности, а также для выполнения установленного им объема поставки сена для государственных и местных нужд. </w:t>
      </w:r>
      <w:r>
        <w:br/>
      </w:r>
      <w:r>
        <w:rPr>
          <w:rFonts w:ascii="Times New Roman"/>
          <w:b w:val="false"/>
          <w:i w:val="false"/>
          <w:color w:val="000000"/>
          <w:sz w:val="28"/>
        </w:rPr>
        <w:t xml:space="preserve">
      14. Сведения об остальных площадях, пригодных для сенокошения и пастьбы скота (кроме указанных в пункте 13 настоящих Правил), представляются владельцами участков лесного фонда районным, городским органам исполнительной власти с рекомендациями о возможных сроках закрепления участков, с условием их предоставления не позднее чем за два месяца до начала сенокошения и пастьбы скота для распределения этих участков между пользователями. </w:t>
      </w:r>
      <w:r>
        <w:br/>
      </w:r>
      <w:r>
        <w:rPr>
          <w:rFonts w:ascii="Times New Roman"/>
          <w:b w:val="false"/>
          <w:i w:val="false"/>
          <w:color w:val="000000"/>
          <w:sz w:val="28"/>
        </w:rPr>
        <w:t xml:space="preserve">
      15. Владельцы скота (коллективные и отдельные граждане), нуждающиеся в выделении сенокосных и пастбищных угодий на территории лесного фонда, не позднее чем за два месяца до начала сенокошения и пастьбы скота представляют в районные, городские органы исполнительной власти соответствующие заявки, а также справки о наличии у них скота, заверенные аульным, сельским, поселковым или городским Советом народных депутатов по месту расположения (жительства) заявителя. </w:t>
      </w:r>
      <w:r>
        <w:br/>
      </w:r>
      <w:r>
        <w:rPr>
          <w:rFonts w:ascii="Times New Roman"/>
          <w:b w:val="false"/>
          <w:i w:val="false"/>
          <w:color w:val="000000"/>
          <w:sz w:val="28"/>
        </w:rPr>
        <w:t xml:space="preserve">
      Заявки на выделение сенокосных и пастбищных угодий на территории лесного фонда других административных районов подаются в областные органы исполнительной власти. </w:t>
      </w:r>
      <w:r>
        <w:br/>
      </w:r>
      <w:r>
        <w:rPr>
          <w:rFonts w:ascii="Times New Roman"/>
          <w:b w:val="false"/>
          <w:i w:val="false"/>
          <w:color w:val="000000"/>
          <w:sz w:val="28"/>
        </w:rPr>
        <w:t xml:space="preserve">
      Справки о наличии скота у пользователей, получивших участки для сенокошения и пастьбы скота на срок более одного года, обновляются ими ежегодно. </w:t>
      </w:r>
      <w:r>
        <w:br/>
      </w:r>
      <w:r>
        <w:rPr>
          <w:rFonts w:ascii="Times New Roman"/>
          <w:b w:val="false"/>
          <w:i w:val="false"/>
          <w:color w:val="000000"/>
          <w:sz w:val="28"/>
        </w:rPr>
        <w:t xml:space="preserve">
      16. Районные, городские органы исполнительной власти на основании сведений владельцев лесного фонда о наличии участков для сенокошения и пастьбы скота, заявок владельцев скота, действующих нормативов сенообеспечения и выпаса выносят решения о временном краткосрочном (до 3 лет) и временном долгосрочном (до 10 лет, для отгонного животноводства - до 25 лет) закреплении этих площадей за коллективными пользователями, крестьянскими хозяйствами и гражданами. При этом право на внеочередное получение участков для сенокошения и пастьбы скота имеют: </w:t>
      </w:r>
      <w:r>
        <w:br/>
      </w:r>
      <w:r>
        <w:rPr>
          <w:rFonts w:ascii="Times New Roman"/>
          <w:b w:val="false"/>
          <w:i w:val="false"/>
          <w:color w:val="000000"/>
          <w:sz w:val="28"/>
        </w:rPr>
        <w:t xml:space="preserve">
      сельскохозяйственные предприятия, а также подсобные сельские хозяйства предприятий, учреждений и организаций, крестьянские хозяйства; </w:t>
      </w:r>
      <w:r>
        <w:br/>
      </w:r>
      <w:r>
        <w:rPr>
          <w:rFonts w:ascii="Times New Roman"/>
          <w:b w:val="false"/>
          <w:i w:val="false"/>
          <w:color w:val="000000"/>
          <w:sz w:val="28"/>
        </w:rPr>
        <w:t xml:space="preserve">
      инвалиды и участники гражданской и Великой Отечественной войны, семьи погибших или пропавших без вести воинов (партизан) и приравненные к ним в установленном порядке лица; </w:t>
      </w:r>
      <w:r>
        <w:br/>
      </w:r>
      <w:r>
        <w:rPr>
          <w:rFonts w:ascii="Times New Roman"/>
          <w:b w:val="false"/>
          <w:i w:val="false"/>
          <w:color w:val="000000"/>
          <w:sz w:val="28"/>
        </w:rPr>
        <w:t xml:space="preserve">
      воины-интернационалисты; </w:t>
      </w:r>
      <w:r>
        <w:br/>
      </w:r>
      <w:r>
        <w:rPr>
          <w:rFonts w:ascii="Times New Roman"/>
          <w:b w:val="false"/>
          <w:i w:val="false"/>
          <w:color w:val="000000"/>
          <w:sz w:val="28"/>
        </w:rPr>
        <w:t xml:space="preserve">
      инвалиды труда I и II групп и инвалиды I и II групп из числа военнослужащих, инвалиды с детства I и II групп; </w:t>
      </w:r>
      <w:r>
        <w:br/>
      </w:r>
      <w:r>
        <w:rPr>
          <w:rFonts w:ascii="Times New Roman"/>
          <w:b w:val="false"/>
          <w:i w:val="false"/>
          <w:color w:val="000000"/>
          <w:sz w:val="28"/>
        </w:rPr>
        <w:t xml:space="preserve">
      семьи лиц, погибших при исполнении государственных и общественных обязанностей по спасению человеческой жизни, по охране государственной собственности и правопорядка либо погибших на производстве в результате несчастного случая; </w:t>
      </w:r>
      <w:r>
        <w:br/>
      </w:r>
      <w:r>
        <w:rPr>
          <w:rFonts w:ascii="Times New Roman"/>
          <w:b w:val="false"/>
          <w:i w:val="false"/>
          <w:color w:val="000000"/>
          <w:sz w:val="28"/>
        </w:rPr>
        <w:t xml:space="preserve">
      многодетные и малообеспеченные семьи; </w:t>
      </w:r>
      <w:r>
        <w:br/>
      </w:r>
      <w:r>
        <w:rPr>
          <w:rFonts w:ascii="Times New Roman"/>
          <w:b w:val="false"/>
          <w:i w:val="false"/>
          <w:color w:val="000000"/>
          <w:sz w:val="28"/>
        </w:rPr>
        <w:t xml:space="preserve">
      граждане, заключившие с государственными сельскохозяйственными предприятиями или с организациями потребительской кооперации договоры на производство продукции животноводства. [льгота] </w:t>
      </w:r>
      <w:r>
        <w:br/>
      </w:r>
      <w:r>
        <w:rPr>
          <w:rFonts w:ascii="Times New Roman"/>
          <w:b w:val="false"/>
          <w:i w:val="false"/>
          <w:color w:val="000000"/>
          <w:sz w:val="28"/>
        </w:rPr>
        <w:t xml:space="preserve">
      17. Распределение сенокосных и пастбищных угодий и земель лесного фонда между районами области, а также предоставление в долгосрочное пользование участков пастбищ для отгонного животноводства пользователям других административных районов осуществляются областными органами управления лесным хозяйством. Решения по указанным вопросам доводятся ими соответствующим районным, городским органам исполнительной власти для закрепления участков для сенокошения и пастьбы скота за указанными пользователями. </w:t>
      </w:r>
      <w:r>
        <w:br/>
      </w:r>
      <w:r>
        <w:rPr>
          <w:rFonts w:ascii="Times New Roman"/>
          <w:b w:val="false"/>
          <w:i w:val="false"/>
          <w:color w:val="000000"/>
          <w:sz w:val="28"/>
        </w:rPr>
        <w:t xml:space="preserve">
      18. Районные, городские органы исполнительной власти не позднее чем за две недели до начала сенокошения или пастьбы скота сообщают владельцам участков лесного фонда и пользователям о распределении сенокосных и пастбищных угодий в соответствии с представленными сведениями и заявками. </w:t>
      </w:r>
      <w:r>
        <w:br/>
      </w:r>
      <w:r>
        <w:rPr>
          <w:rFonts w:ascii="Times New Roman"/>
          <w:b w:val="false"/>
          <w:i w:val="false"/>
          <w:color w:val="000000"/>
          <w:sz w:val="28"/>
        </w:rPr>
        <w:t xml:space="preserve">
      Владельцы участков лесного фонда на основании указанных решений и документов, удостоверяющих оплату за пользование в соответствии с пунктом 24 и 25 настоящих Правил, обеспечивают выдачу лесных билетов установленного образца всем без исключения пользователям и предоставление им в натуре участков для сенокошения и пастьбы скота. В лесном билете указываются площадь и место пользования, размер платы, сроки и условия проведения сенокошения и пастьбы. </w:t>
      </w:r>
      <w:r>
        <w:br/>
      </w:r>
      <w:r>
        <w:rPr>
          <w:rFonts w:ascii="Times New Roman"/>
          <w:b w:val="false"/>
          <w:i w:val="false"/>
          <w:color w:val="000000"/>
          <w:sz w:val="28"/>
        </w:rPr>
        <w:t xml:space="preserve">
      19. Сенокошение и пастьба скота на предоставленных участках должны осуществляться в сроки, указанные в лесных билетах. </w:t>
      </w:r>
      <w:r>
        <w:br/>
      </w:r>
      <w:r>
        <w:rPr>
          <w:rFonts w:ascii="Times New Roman"/>
          <w:b w:val="false"/>
          <w:i w:val="false"/>
          <w:color w:val="000000"/>
          <w:sz w:val="28"/>
        </w:rPr>
        <w:t xml:space="preserve">
      Участки долгосрочного пользования, не использующиеся хозяйственными субъектами и гражданами в течение двух лет подряд (за исключением случаев ротации в системе научно обоснованного сенокосо-пастбищеоборота), предоставляются другим пользователям в порядке, предусмотренном настоящими Правилами. </w:t>
      </w:r>
      <w:r>
        <w:br/>
      </w:r>
      <w:r>
        <w:rPr>
          <w:rFonts w:ascii="Times New Roman"/>
          <w:b w:val="false"/>
          <w:i w:val="false"/>
          <w:color w:val="000000"/>
          <w:sz w:val="28"/>
        </w:rPr>
        <w:t xml:space="preserve">
      20. В случае предоставления участков для сенокошения и пастьбы скота во временное пользование на срок более одного года владельцы участков лесного фонда обязаны заключать с пользователями хозяйственные договора, в которых наряду с требованиями по эксплуатации этих участков и условиями взаимоотношения сторон устанавливаются обязанности последних по охране и проведению мероприятий по улучшению качества выделенных им сенокосных и пастбищных угодий. </w:t>
      </w:r>
      <w:r>
        <w:br/>
      </w:r>
      <w:r>
        <w:rPr>
          <w:rFonts w:ascii="Times New Roman"/>
          <w:b w:val="false"/>
          <w:i w:val="false"/>
          <w:color w:val="000000"/>
          <w:sz w:val="28"/>
        </w:rPr>
        <w:t xml:space="preserve">
      21. Переуступка права пользования участками для сенокошения и пастьбы скота на территории лесного фонда третьим лицам не допускается. </w:t>
      </w:r>
      <w:r>
        <w:br/>
      </w:r>
      <w:r>
        <w:rPr>
          <w:rFonts w:ascii="Times New Roman"/>
          <w:b w:val="false"/>
          <w:i w:val="false"/>
          <w:color w:val="000000"/>
          <w:sz w:val="28"/>
        </w:rPr>
        <w:t xml:space="preserve">
      22. Владельцы участков лесного фонда обязаны осуществлять систематический контроль за рациональным использованием предприятиями, учреждениями, организациями, иными хозяйствующими субъектами и гражданами предоставленных им участков для сенокошения и пастьбы скота и соблюдением настоящих Правил. </w:t>
      </w:r>
      <w:r>
        <w:br/>
      </w:r>
      <w:r>
        <w:rPr>
          <w:rFonts w:ascii="Times New Roman"/>
          <w:b w:val="false"/>
          <w:i w:val="false"/>
          <w:color w:val="000000"/>
          <w:sz w:val="28"/>
        </w:rPr>
        <w:t xml:space="preserve">
      Государственный контроль за соблюдением Правил сенокошения и пастьбы скота на территории лесного фонда Республики Казахстан осуществляют органы управления лесным хозяйством. </w:t>
      </w:r>
    </w:p>
    <w:bookmarkEnd w:id="8"/>
    <w:bookmarkStart w:name="z9" w:id="9"/>
    <w:p>
      <w:pPr>
        <w:spacing w:after="0"/>
        <w:ind w:left="0"/>
        <w:jc w:val="both"/>
      </w:pPr>
      <w:r>
        <w:rPr>
          <w:rFonts w:ascii="Times New Roman"/>
          <w:b w:val="false"/>
          <w:i w:val="false"/>
          <w:color w:val="000000"/>
          <w:sz w:val="28"/>
        </w:rPr>
        <w:t xml:space="preserve">
                  Плата за пользование участками для </w:t>
      </w:r>
      <w:r>
        <w:br/>
      </w:r>
      <w:r>
        <w:rPr>
          <w:rFonts w:ascii="Times New Roman"/>
          <w:b w:val="false"/>
          <w:i w:val="false"/>
          <w:color w:val="000000"/>
          <w:sz w:val="28"/>
        </w:rPr>
        <w:t xml:space="preserve">
                     сенокошения и пастьбы скота </w:t>
      </w:r>
    </w:p>
    <w:bookmarkEnd w:id="9"/>
    <w:bookmarkStart w:name="z10" w:id="10"/>
    <w:p>
      <w:pPr>
        <w:spacing w:after="0"/>
        <w:ind w:left="0"/>
        <w:jc w:val="both"/>
      </w:pPr>
      <w:r>
        <w:rPr>
          <w:rFonts w:ascii="Times New Roman"/>
          <w:b w:val="false"/>
          <w:i w:val="false"/>
          <w:color w:val="000000"/>
          <w:sz w:val="28"/>
        </w:rPr>
        <w:t xml:space="preserve">
      23. Предоставление участков лесного фонда для сенокошения и пастьбы скота в соответствии с Лесным кодексом Республики Казахстан осуществляется за плату. </w:t>
      </w:r>
      <w:r>
        <w:br/>
      </w:r>
      <w:r>
        <w:rPr>
          <w:rFonts w:ascii="Times New Roman"/>
          <w:b w:val="false"/>
          <w:i w:val="false"/>
          <w:color w:val="000000"/>
          <w:sz w:val="28"/>
        </w:rPr>
        <w:t xml:space="preserve">
      24. Сумма платы за пользование участками для сенокошения и пастьбы скота определяется по ставкам, устанавливаемым местными представительными органами на основании расчетов территориальных органов по управлению лесным хозяйством, и подлежат внесению в государственный бюджет. &lt;*&gt; </w:t>
      </w:r>
      <w:r>
        <w:br/>
      </w:r>
      <w:r>
        <w:rPr>
          <w:rFonts w:ascii="Times New Roman"/>
          <w:b w:val="false"/>
          <w:i w:val="false"/>
          <w:color w:val="000000"/>
          <w:sz w:val="28"/>
        </w:rPr>
        <w:t>
      Сноска. Пункт 24 - в редакции постановления Правительства РК от 15 апреля 2002 г. N 431 </w:t>
      </w:r>
      <w:r>
        <w:rPr>
          <w:rFonts w:ascii="Times New Roman"/>
          <w:b w:val="false"/>
          <w:i w:val="false"/>
          <w:color w:val="000000"/>
          <w:sz w:val="28"/>
        </w:rPr>
        <w:t xml:space="preserve">P020431_ </w:t>
      </w:r>
      <w:r>
        <w:rPr>
          <w:rFonts w:ascii="Times New Roman"/>
          <w:b w:val="false"/>
          <w:i w:val="false"/>
          <w:color w:val="000000"/>
          <w:sz w:val="28"/>
        </w:rPr>
        <w:t xml:space="preserve"> . </w:t>
      </w:r>
    </w:p>
    <w:bookmarkEnd w:id="10"/>
    <w:bookmarkStart w:name="z11" w:id="11"/>
    <w:p>
      <w:pPr>
        <w:spacing w:after="0"/>
        <w:ind w:left="0"/>
        <w:jc w:val="both"/>
      </w:pPr>
      <w:r>
        <w:rPr>
          <w:rFonts w:ascii="Times New Roman"/>
          <w:b w:val="false"/>
          <w:i w:val="false"/>
          <w:color w:val="000000"/>
          <w:sz w:val="28"/>
        </w:rPr>
        <w:t xml:space="preserve">
               Порядок разрешения споров и прекращения права </w:t>
      </w:r>
      <w:r>
        <w:br/>
      </w:r>
      <w:r>
        <w:rPr>
          <w:rFonts w:ascii="Times New Roman"/>
          <w:b w:val="false"/>
          <w:i w:val="false"/>
          <w:color w:val="000000"/>
          <w:sz w:val="28"/>
        </w:rPr>
        <w:t xml:space="preserve">
                   пользования участками для сенокошения </w:t>
      </w:r>
      <w:r>
        <w:br/>
      </w:r>
      <w:r>
        <w:rPr>
          <w:rFonts w:ascii="Times New Roman"/>
          <w:b w:val="false"/>
          <w:i w:val="false"/>
          <w:color w:val="000000"/>
          <w:sz w:val="28"/>
        </w:rPr>
        <w:t xml:space="preserve">
                            и пастьбы скота </w:t>
      </w:r>
    </w:p>
    <w:bookmarkEnd w:id="11"/>
    <w:bookmarkStart w:name="z12" w:id="12"/>
    <w:p>
      <w:pPr>
        <w:spacing w:after="0"/>
        <w:ind w:left="0"/>
        <w:jc w:val="both"/>
      </w:pPr>
      <w:r>
        <w:rPr>
          <w:rFonts w:ascii="Times New Roman"/>
          <w:b w:val="false"/>
          <w:i w:val="false"/>
          <w:color w:val="000000"/>
          <w:sz w:val="28"/>
        </w:rPr>
        <w:t xml:space="preserve">
      25. Споры между коллективными пользователями, крестьянскими хозяйствами и гражданами о пользовании участками для сенокошения и пастьбы скота разрешаются в судебном порядке. </w:t>
      </w:r>
      <w:r>
        <w:br/>
      </w:r>
      <w:r>
        <w:rPr>
          <w:rFonts w:ascii="Times New Roman"/>
          <w:b w:val="false"/>
          <w:i w:val="false"/>
          <w:color w:val="000000"/>
          <w:sz w:val="28"/>
        </w:rPr>
        <w:t xml:space="preserve">
      26. Право пользования участками для сенокошения и пастьбы скота может быть досрочно приостановлено органами управления лесным хозяйством, владельцами участков лесного фонда в случаях: </w:t>
      </w:r>
      <w:r>
        <w:br/>
      </w:r>
      <w:r>
        <w:rPr>
          <w:rFonts w:ascii="Times New Roman"/>
          <w:b w:val="false"/>
          <w:i w:val="false"/>
          <w:color w:val="000000"/>
          <w:sz w:val="28"/>
        </w:rPr>
        <w:t xml:space="preserve">
      а) добровольного отказа лесопользователя от использования предоставленных участков; </w:t>
      </w:r>
      <w:r>
        <w:br/>
      </w:r>
      <w:r>
        <w:rPr>
          <w:rFonts w:ascii="Times New Roman"/>
          <w:b w:val="false"/>
          <w:i w:val="false"/>
          <w:color w:val="000000"/>
          <w:sz w:val="28"/>
        </w:rPr>
        <w:t xml:space="preserve">
      б) ликвидации предприятия, учреждения, организации, крестьянского хозяйства-пользователя; </w:t>
      </w:r>
      <w:r>
        <w:br/>
      </w:r>
      <w:r>
        <w:rPr>
          <w:rFonts w:ascii="Times New Roman"/>
          <w:b w:val="false"/>
          <w:i w:val="false"/>
          <w:color w:val="000000"/>
          <w:sz w:val="28"/>
        </w:rPr>
        <w:t xml:space="preserve">
      в) использования участков для сенокошения и пастьбы скота с нарушением настоящих Правил, а также превышения норм выпаса скота; </w:t>
      </w:r>
      <w:r>
        <w:br/>
      </w:r>
      <w:r>
        <w:rPr>
          <w:rFonts w:ascii="Times New Roman"/>
          <w:b w:val="false"/>
          <w:i w:val="false"/>
          <w:color w:val="000000"/>
          <w:sz w:val="28"/>
        </w:rPr>
        <w:t xml:space="preserve">
      г) возникновения в результате нерационального пользования, перевыпаса скота процессов эрозии лесных почв, деградации лесных сообществ, ухудшения экологической обстановки; </w:t>
      </w:r>
      <w:r>
        <w:br/>
      </w:r>
      <w:r>
        <w:rPr>
          <w:rFonts w:ascii="Times New Roman"/>
          <w:b w:val="false"/>
          <w:i w:val="false"/>
          <w:color w:val="000000"/>
          <w:sz w:val="28"/>
        </w:rPr>
        <w:t xml:space="preserve">
      д) невыполнения условий лесопользования, предусматриваемых лесным билетом, договором сторон; </w:t>
      </w:r>
      <w:r>
        <w:br/>
      </w:r>
      <w:r>
        <w:rPr>
          <w:rFonts w:ascii="Times New Roman"/>
          <w:b w:val="false"/>
          <w:i w:val="false"/>
          <w:color w:val="000000"/>
          <w:sz w:val="28"/>
        </w:rPr>
        <w:t xml:space="preserve">
      е) пользование участками без внесения в государственный бюджет платы в установленные сроки; </w:t>
      </w:r>
      <w:r>
        <w:br/>
      </w:r>
      <w:r>
        <w:rPr>
          <w:rFonts w:ascii="Times New Roman"/>
          <w:b w:val="false"/>
          <w:i w:val="false"/>
          <w:color w:val="000000"/>
          <w:sz w:val="28"/>
        </w:rPr>
        <w:t xml:space="preserve">
      ж) отнесения указанных участков леса к группам и категориям защитности, исключающим возможность дальнейшего осуществления сенокошения и пастьбы скота, а также необходимости проведения лесовосстановительных работ. </w:t>
      </w:r>
      <w:r>
        <w:br/>
      </w:r>
      <w:r>
        <w:rPr>
          <w:rFonts w:ascii="Times New Roman"/>
          <w:b w:val="false"/>
          <w:i w:val="false"/>
          <w:color w:val="000000"/>
          <w:sz w:val="28"/>
        </w:rPr>
        <w:t xml:space="preserve">
      Приостановление права на пользование участками для сенокошения и пастьбы скота оформляется аннулированием лесного билета государственным органом управления лесным хозяйством, владельцем участков лесного фонда, его выдавшим. </w:t>
      </w:r>
      <w:r>
        <w:br/>
      </w:r>
      <w:r>
        <w:rPr>
          <w:rFonts w:ascii="Times New Roman"/>
          <w:b w:val="false"/>
          <w:i w:val="false"/>
          <w:color w:val="000000"/>
          <w:sz w:val="28"/>
        </w:rPr>
        <w:t xml:space="preserve">
      Окончательное решение по этому вопросу принимается органом исполнительной власти, вынесшим решение о закреплении участков для сенокошения и пастьбы скота за данным пользователем, по представлению соответствующего владельца лесного фонда. При этом уплаченные суммы платы за пользование указанными участками, за исключением случаев, указанных в подпунктах "а", "б" и "ж", возврату не подлежат. </w:t>
      </w:r>
      <w:r>
        <w:br/>
      </w:r>
      <w:r>
        <w:rPr>
          <w:rFonts w:ascii="Times New Roman"/>
          <w:b w:val="false"/>
          <w:i w:val="false"/>
          <w:color w:val="000000"/>
          <w:sz w:val="28"/>
        </w:rPr>
        <w:t xml:space="preserve">
      При несогласии пользователя с решением о прекращении права на пользование участками для сенокошения и пастьбы скота, а также владельца лесного фонда с решением органа исполнительной власти они могут обжаловать его в судебном порядке. &lt;*&gt; </w:t>
      </w:r>
      <w:r>
        <w:br/>
      </w:r>
      <w:r>
        <w:rPr>
          <w:rFonts w:ascii="Times New Roman"/>
          <w:b w:val="false"/>
          <w:i w:val="false"/>
          <w:color w:val="000000"/>
          <w:sz w:val="28"/>
        </w:rPr>
        <w:t>
      Сноска. В пункт 26 внесены изменения - постановлением Правительства РК от 15 апреля 2002 г. N 431 </w:t>
      </w:r>
      <w:r>
        <w:rPr>
          <w:rFonts w:ascii="Times New Roman"/>
          <w:b w:val="false"/>
          <w:i w:val="false"/>
          <w:color w:val="000000"/>
          <w:sz w:val="28"/>
        </w:rPr>
        <w:t xml:space="preserve">P020431_ </w:t>
      </w:r>
      <w:r>
        <w:rPr>
          <w:rFonts w:ascii="Times New Roman"/>
          <w:b w:val="false"/>
          <w:i w:val="false"/>
          <w:color w:val="000000"/>
          <w:sz w:val="28"/>
        </w:rPr>
        <w:t xml:space="preserve"> . </w:t>
      </w:r>
    </w:p>
    <w:bookmarkEnd w:id="12"/>
    <w:bookmarkStart w:name="z13" w:id="13"/>
    <w:p>
      <w:pPr>
        <w:spacing w:after="0"/>
        <w:ind w:left="0"/>
        <w:jc w:val="both"/>
      </w:pPr>
      <w:r>
        <w:rPr>
          <w:rFonts w:ascii="Times New Roman"/>
          <w:b w:val="false"/>
          <w:i w:val="false"/>
          <w:color w:val="000000"/>
          <w:sz w:val="28"/>
        </w:rPr>
        <w:t xml:space="preserve">
                      Ответственность пользователей </w:t>
      </w:r>
    </w:p>
    <w:bookmarkEnd w:id="13"/>
    <w:bookmarkStart w:name="z14" w:id="14"/>
    <w:p>
      <w:pPr>
        <w:spacing w:after="0"/>
        <w:ind w:left="0"/>
        <w:jc w:val="both"/>
      </w:pPr>
      <w:r>
        <w:rPr>
          <w:rFonts w:ascii="Times New Roman"/>
          <w:b w:val="false"/>
          <w:i w:val="false"/>
          <w:color w:val="000000"/>
          <w:sz w:val="28"/>
        </w:rPr>
        <w:t xml:space="preserve">
      27. За нарушение пользователями настоящих Правил на предоставленных им участках лесного фонда для сенокошения и пастьбы скота, превышение норм выпаса, самовольное сенокошение или пастьба скота, в том числе на не разрешенных для этого участках, другие нарушения, вызвавшие повреждение сенокосов и пастбищ, уничтожение или повреждение деревьев, кустарников и насаждений, массивов промысловых заготовок орехов, плодов, ягод, грибов, лекарственного и технического сырья предприятия, учреждения, организации и граждане несут уголовную, административную и материальную ответственность в соответствии с законодательством Республики Казахстан, специальными нормативными актами Президента и Правительства Республики Казахстан.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