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7f35" w14:textId="c2f7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"ЗОЛОТОЙ АКЦИИ" В АКЦИОНЕРНОМ ОБЩЕСТВЕ "СЕНIМ"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ноябpя 1993 г. N 1171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необходимость осуществления контроля за обеспечением
заготовки, переработки и поставки шерсти для государственных
нужд на включенной в состав Государственной акционерной компании
"Рунокаракуль" Семипалатинской фабрике первичной обработки шерсти,
преобразованной в акционерное общество "Сенiм" без выделения
государственного пакета акций,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Государственного комитета Республики
Казахстан по государственному имуществу, согласованное с 
Государственной акционерной компанией "Рунокаракуль", о введении
"золотой акции" в акционерном обществе "Сенiм".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сроки введения "золотой акции", порядок и условия
ее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в установленном порядке с представителем 
Государственной акционерной компании "Рунокаракуль" контракт на 
право голосования от имени "золотой акции" акционерного общества
"Сенiм".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