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5306" w14:textId="4345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оплате труда, социальном и материальном обеспечении президентов национальных акционерных, государственных холдинговых и акционерных компаний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декабря 1993 года N 1251.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об оплате труда, социальном и материальном обеспечении президентов национальных акционерных, государственных холдинговых и акционерных компаний (прилагается).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14 декабря 1993 г. N 1251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 оплате труда, социальном и материальном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обеспечении президентов национальных акционерных,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государственных холдинговых и акционерных компаний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порядок и условия оплаты труда, социального и материального обеспечения президентов национальных акционерных, государственных холдинговых и акционерных компаний (в дальнейшем - компании).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президента компании осуществляется за счет отчислений от дивидендов, получаемых компанией от акций, находящихся в ее владении, а также доходов, полученных компанией в результате ее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компании работает на контрактной основе, где оговариваются размер должностного оклада, а также условия материального и социального обеспечения. Контракт с президентом компании подписывается на три года.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Оплата труда президента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Компании, в зависимости от их значимости в экономике республики, а также цели и рода деятельности, объема выполняемых работ, количества предприятий и численности работающих подразделяются на 2 категории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Должностной оклад президента компании устанавливается в соответствии с категорией компании: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категории - на уровне должностного оклада 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категории - на уровне должностного оклада первого заместителя 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президент компании совмещает должность президента и первого руководителя головного предприятия, его должностной оклад устанавливается в размере 120 процентов должностного оклада первого руководителя головного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должностному окладу президента компании применяются районный, высокогорный и экологический коэффициенты, а также коэффициент за пустынность и безводность.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Президенту компании за особый режим работы Наблюдательным советом устанавливается надбавка в размере до 40 процентов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надбавка отменяется или уменьшается Наблюдательным советом президенту компании при невыполнении конкретных показателей, включенных в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счет доходов, полученных компанией в результате хозяйственной деятельности и остающихся в ее распоряжении, при выполнении компанией основных технико-экономических показателей президенту выплачиваются: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премии по итогам работы компании за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по результатам работы компании за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единовременное поощрение за выслугу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премии и вознаграждения определяется в соответствии с действующим в компании положением о премировании и годовом вознаграждении за выслугу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президентом компании сохраняются льготы (дополнительный отпуск за выслугу лет, горячий стаж и др.), предусмотренные законодательством, которые он имел до назначения на должность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Президент компании имеет право на приобретение акций компании по номинальной стоимости в количестве и порядке, определяемом уставом компании и законодательством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III. Социальное обеспечение президента компании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Должность президента компании 1 категории по условиям медицинского, бытового обеспечения и транспортного обслуживания приравнивается к должности Министра Республики Казахстан, а должность президента компании 2 категории - к должности первого заместителя Министра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досрочном расторжении контракта по обязательствам, не зависящим от президента компании (включая обстоятельства по состоянию здоровья), ему выплачивается единовременная компенсация в размере 6-месячного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президента компании увольняют за невыполнение обязанностей или грубые нарушения во время правления компанией, финансовая или какие-либо другие компенсации ему не выплачиваются.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расторжении контракта по инициативе президента компании за три месяца до ухода он должен поставить в известность Наблюдательный совет в письменной форме. При этом решение о выплате компенсации принимается Наблюдательным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Президенту компании по истечении срока контракта выплачивается разовая премия в размере 6-месячного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смерти президента компании в период его работы в должности президента его семье выплачивается пособие в размере до шести должностных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Другие виды социального обеспечения президента компании регулируются контрактом.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Положению об оплате труда, социальном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материальном обеспечении президентов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Национальных акционерных,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холдинговых и акционерных компаний &lt;*&gt;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Раздел 2 приложения дополнен - постановлениями от 29 апреля 1994 г. N 460; от 6 сентября 1994 г. N 1000.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Государственная акционерная компания "Балык" отнесена к 1 категории - постановлением от 19 мая 1994 г. N 539.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приложение внесены изменения - постановлением Кабинета Министров Республики Казахстан от 17 июня 1994 г. N 664; постановлением Правительства РК от 28 июня 1996 г. N 836.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Компании, отнесенные к 1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Алтыналмас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Казакстан ауе жолы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Коргау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КАТЭП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Казакстан тустi металдары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КРАМДС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Алтай-ТМ                       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Казакмыс                             г.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УКТМК-холдинг                  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Аксункар                            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Казсталь-холдинг                     г. 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Мунайгаз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Комiр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Казакгаз                            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Энергостроймонтаж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Мунайгазкурылыс                     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Алау газ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Мунай онiмдерi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Желдiрме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 жол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Курылыс материалдары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Курылыс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Монтажспецстрой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Тагам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Астык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Барс                                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Электротехника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Медтехника                           г.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Тiрек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Каскор                              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Редмет                         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Умiт                                 г.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Легпром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Металлургремонт-холдинг              г. 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Жихаз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Казагрореммаш-холдинг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Отын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Тоган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 дала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курылысы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Кайсар                               г. Ермак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Алматыкурылыс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Компании, отнесенные ко II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Химпром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Куат                                  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Жолсерiк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Асыл  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 каурсын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Рунокаракуль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Фармация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Береке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Кызмет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Маржан                                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Зерттеу                                г.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Топаз                            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Алга                                   г. Караганда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Жарыс 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Тулпар                                 г.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 бота                           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Толкын                            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Поиск                                  п. Фурманово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Станкомаш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Сенiм                                  п. Тогуз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Жайлау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Оркен 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Гидрогеология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Зергер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Кунарлылык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Геофизика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Живпром                                г.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