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c3956" w14:textId="42c39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Указа Президента Республики Казахстан от 20 января 1994 г. N 1515 "О Народном банке Республики Казахстан и защите интересов его вкладчиков"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4 апреля 1994 года N 318. Утратило силу - постановлением Кабинета Министров РК от 4 июля 1995 г. N 916 ~P950916</w:t>
      </w:r>
    </w:p>
    <w:p>
      <w:pPr>
        <w:spacing w:after="0"/>
        <w:ind w:left="0"/>
        <w:jc w:val="left"/>
      </w:pPr>
      <w:r>
        <w:rPr>
          <w:rFonts w:ascii="Times New Roman"/>
          <w:b w:val="false"/>
          <w:i w:val="false"/>
          <w:color w:val="000000"/>
          <w:sz w:val="28"/>
        </w:rPr>
        <w:t>
</w:t>
      </w:r>
      <w:r>
        <w:rPr>
          <w:rFonts w:ascii="Times New Roman"/>
          <w:b w:val="false"/>
          <w:i w:val="false"/>
          <w:color w:val="000000"/>
          <w:sz w:val="28"/>
        </w:rPr>
        <w:t>
          Кабинет Министров Республики Казахстан постановляет:
</w:t>
      </w:r>
      <w:r>
        <w:br/>
      </w:r>
      <w:r>
        <w:rPr>
          <w:rFonts w:ascii="Times New Roman"/>
          <w:b w:val="false"/>
          <w:i w:val="false"/>
          <w:color w:val="000000"/>
          <w:sz w:val="28"/>
        </w:rPr>
        <w:t>
          1. Принять к сведению, что в соответствии с постановлением
Президента Республики Казахстан от 22 июня 1993 г. N 1274 
"О преобразовании акционерных банков Республики Казахстан" Народный 
банк Республики Казахстан является акционерным.
</w:t>
      </w:r>
      <w:r>
        <w:br/>
      </w:r>
      <w:r>
        <w:rPr>
          <w:rFonts w:ascii="Times New Roman"/>
          <w:b w:val="false"/>
          <w:i w:val="false"/>
          <w:color w:val="000000"/>
          <w:sz w:val="28"/>
        </w:rPr>
        <w:t>
          Государственному комитету Республики Казахстан по государственному 
имуществу совместно с Министерством финансов Республики Казахстан в 
недельный срок завершить выполнение мероприятий по акционированию 
указанного Банка.
</w:t>
      </w:r>
      <w:r>
        <w:br/>
      </w:r>
      <w:r>
        <w:rPr>
          <w:rFonts w:ascii="Times New Roman"/>
          <w:b w:val="false"/>
          <w:i w:val="false"/>
          <w:color w:val="000000"/>
          <w:sz w:val="28"/>
        </w:rPr>
        <w:t>
          2. В целях социальной защиты населения и повышения его
заинтересованности в хранении своих сбережений в Народном банке
Республики Казахстан произвести разовую компенсацию потерь вкладчиков
от обесценивания их сбережений по всем видам вкладов, кроме сумм, 
находящихся на компенсационных счетах, открытых в соответствии 
с Указом Президента СССР от 22 марта 1991 г. N 1708 "О компенсации 
населению потерь от обесценения сбережений в связи с единовременным
повышением розничных цен".
</w:t>
      </w:r>
      <w:r>
        <w:br/>
      </w:r>
      <w:r>
        <w:rPr>
          <w:rFonts w:ascii="Times New Roman"/>
          <w:b w:val="false"/>
          <w:i w:val="false"/>
          <w:color w:val="000000"/>
          <w:sz w:val="28"/>
        </w:rPr>
        <w:t>
          Указанную компенсацию произвести по действующим на 20 января
1994 г. вкладам путем увеличения в 50 раз их остатков в пределах
1000 рублей, имевшихся по состоянию на 1 августа 1992 г.
</w:t>
      </w:r>
      <w:r>
        <w:br/>
      </w:r>
      <w:r>
        <w:rPr>
          <w:rFonts w:ascii="Times New Roman"/>
          <w:b w:val="false"/>
          <w:i w:val="false"/>
          <w:color w:val="000000"/>
          <w:sz w:val="28"/>
        </w:rPr>
        <w:t>
          Народному банку Республики Казахстан до 1 мая 1994 г. завершить
начисление сумм компенсации и приступить к их выплате.
</w:t>
      </w:r>
      <w:r>
        <w:br/>
      </w:r>
      <w:r>
        <w:rPr>
          <w:rFonts w:ascii="Times New Roman"/>
          <w:b w:val="false"/>
          <w:i w:val="false"/>
          <w:color w:val="000000"/>
          <w:sz w:val="28"/>
        </w:rPr>
        <w:t>
          3. Министерству финансов Республики Казахстан:
</w:t>
      </w:r>
      <w:r>
        <w:br/>
      </w:r>
      <w:r>
        <w:rPr>
          <w:rFonts w:ascii="Times New Roman"/>
          <w:b w:val="false"/>
          <w:i w:val="false"/>
          <w:color w:val="000000"/>
          <w:sz w:val="28"/>
        </w:rPr>
        <w:t>
          возместить Народному банку Республики Казахстан до 1 июня 1994 г.
25,9 млн. тенге, выданных на ссуды населению на жилищные мероприятия,
и  3,4 млн. тенге потерь, образовавшихся за счет выдачи населению
кредитов на льготных условиях в Ш и IV кварталах 1993 г.;
</w:t>
      </w:r>
      <w:r>
        <w:br/>
      </w:r>
      <w:r>
        <w:rPr>
          <w:rFonts w:ascii="Times New Roman"/>
          <w:b w:val="false"/>
          <w:i w:val="false"/>
          <w:color w:val="000000"/>
          <w:sz w:val="28"/>
        </w:rPr>
        <w:t>
          во П квартале 1994 г. перечислить на корреспондентский счет
Народного банка 850 млн. тенге для выплаты разовой компенсации потерь 
от обесценивания вкладов населения, их них 425 млн. тенге - до 1 мая
1994 г., а оставшуюся часть - до 25 июня 1994 г.
</w:t>
      </w:r>
      <w:r>
        <w:br/>
      </w:r>
      <w:r>
        <w:rPr>
          <w:rFonts w:ascii="Times New Roman"/>
          <w:b w:val="false"/>
          <w:i w:val="false"/>
          <w:color w:val="000000"/>
          <w:sz w:val="28"/>
        </w:rPr>
        <w:t>
          4. В целях создания условий для периодического повышения
процентных ставок по вкладам установить, что:
</w:t>
      </w:r>
      <w:r>
        <w:br/>
      </w:r>
      <w:r>
        <w:rPr>
          <w:rFonts w:ascii="Times New Roman"/>
          <w:b w:val="false"/>
          <w:i w:val="false"/>
          <w:color w:val="000000"/>
          <w:sz w:val="28"/>
        </w:rPr>
        <w:t>
          привлекаемые Народным банком Республики Казахстан денежные
средства реализуются, как правило, через аукцион, проводимый
Национальным банком Республики Казахстан, по ставкам, складывающимся 
на рынке кредитных ресурсов. Получаемые от их реализации доходы
(за минусом расходов Банка согласно приложению) резервируются на
специальном счете и используются для периодического повышения
процентных ставок по вкладам и депозитам физических лиц;
</w:t>
      </w:r>
      <w:r>
        <w:br/>
      </w:r>
      <w:r>
        <w:rPr>
          <w:rFonts w:ascii="Times New Roman"/>
          <w:b w:val="false"/>
          <w:i w:val="false"/>
          <w:color w:val="000000"/>
          <w:sz w:val="28"/>
        </w:rPr>
        <w:t>
          при определении размера отчислений в Инвестиционный и Дорожный
фонды республики из доходов и расходов Народного банка Республики
Казахстан исключаются суммы процентов, выплачиваемые населению по
вкладам и депозитам.
</w:t>
      </w:r>
      <w:r>
        <w:br/>
      </w:r>
      <w:r>
        <w:rPr>
          <w:rFonts w:ascii="Times New Roman"/>
          <w:b w:val="false"/>
          <w:i w:val="false"/>
          <w:color w:val="000000"/>
          <w:sz w:val="28"/>
        </w:rPr>
        <w:t>
          Учитывая специфику Народного банка Республики Казахстан, на
счетах которого временно находятся суммы принятых налоговых,
коммунальных и других платежей, рекомендовать Национальному банку
Республики Казахстан рассмотреть вопрос об исчислении для Народного
банка республики обязательных резервов только со средств,
привлеченных во вклады и депозиты, с выплатой по резервируемым 
суммам дохода из расчета действующей учетной ставки Национального 
банка Республики Казахстан.
</w:t>
      </w:r>
      <w:r>
        <w:br/>
      </w:r>
      <w:r>
        <w:rPr>
          <w:rFonts w:ascii="Times New Roman"/>
          <w:b w:val="false"/>
          <w:i w:val="false"/>
          <w:color w:val="000000"/>
          <w:sz w:val="28"/>
        </w:rPr>
        <w:t>
          5. Министерству финансов Республики Казахстан совместно
с Национальным банком Республики Казахстан представить в установленном
порядке в Кабинет Министров Республики Казахстан предложения о
внесении изменений в Закон Республики Казахстан "О банках
Республики Казахстан" для внесения их на рассмотрение Верховного 
Совета Республики Казахстан.
</w:t>
      </w:r>
      <w:r>
        <w:br/>
      </w:r>
      <w:r>
        <w:rPr>
          <w:rFonts w:ascii="Times New Roman"/>
          <w:b w:val="false"/>
          <w:i w:val="false"/>
          <w:color w:val="000000"/>
          <w:sz w:val="28"/>
        </w:rPr>
        <w:t>
          Премьер-министр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Кабинета Министров
                                         Республики Казахстан
                                      от 4 апреля 1994 г. N 318
                            Перечень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расходов, производимых учреждениями Народного
</w:t>
      </w:r>
      <w:r>
        <w:br/>
      </w:r>
      <w:r>
        <w:rPr>
          <w:rFonts w:ascii="Times New Roman"/>
          <w:b w:val="false"/>
          <w:i w:val="false"/>
          <w:color w:val="000000"/>
          <w:sz w:val="28"/>
        </w:rPr>
        <w:t>
                          банка Республики Казахстан за счет доходов,
</w:t>
      </w:r>
      <w:r>
        <w:br/>
      </w:r>
      <w:r>
        <w:rPr>
          <w:rFonts w:ascii="Times New Roman"/>
          <w:b w:val="false"/>
          <w:i w:val="false"/>
          <w:color w:val="000000"/>
          <w:sz w:val="28"/>
        </w:rPr>
        <w:t>
                          полученных от размещения кредитных ресурсов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Начисленные за отчетный календарный период проценты по
вкладам и депозитам по утвержденным процентным ставкам.
</w:t>
      </w:r>
      <w:r>
        <w:br/>
      </w:r>
      <w:r>
        <w:rPr>
          <w:rFonts w:ascii="Times New Roman"/>
          <w:b w:val="false"/>
          <w:i w:val="false"/>
          <w:color w:val="000000"/>
          <w:sz w:val="28"/>
        </w:rPr>
        <w:t>
          2. Административно-хозяйственные и операционные расходы Банка,
в том числе арендная плата в полной сумме.
</w:t>
      </w:r>
      <w:r>
        <w:br/>
      </w:r>
      <w:r>
        <w:rPr>
          <w:rFonts w:ascii="Times New Roman"/>
          <w:b w:val="false"/>
          <w:i w:val="false"/>
          <w:color w:val="000000"/>
          <w:sz w:val="28"/>
        </w:rPr>
        <w:t>
          3. Расходы на оплату труда работников Банка штатного и
нештатного составов. Выплаты работникам Банка районных коэффициентов
и коэффициентов за работу в пустынных, безводных и высокогорных
местностях, производимые в соответствии с действующим законодательством.
</w:t>
      </w:r>
      <w:r>
        <w:br/>
      </w:r>
      <w:r>
        <w:rPr>
          <w:rFonts w:ascii="Times New Roman"/>
          <w:b w:val="false"/>
          <w:i w:val="false"/>
          <w:color w:val="000000"/>
          <w:sz w:val="28"/>
        </w:rPr>
        <w:t>
          4. Амортизационные отчисления по основным фондам.
</w:t>
      </w:r>
      <w:r>
        <w:br/>
      </w:r>
      <w:r>
        <w:rPr>
          <w:rFonts w:ascii="Times New Roman"/>
          <w:b w:val="false"/>
          <w:i w:val="false"/>
          <w:color w:val="000000"/>
          <w:sz w:val="28"/>
        </w:rPr>
        <w:t>
          5. Налоги, сборы и другие обязательные отчисления в фонды
целевого финансирования.
</w:t>
      </w:r>
      <w:r>
        <w:br/>
      </w:r>
      <w:r>
        <w:rPr>
          <w:rFonts w:ascii="Times New Roman"/>
          <w:b w:val="false"/>
          <w:i w:val="false"/>
          <w:color w:val="000000"/>
          <w:sz w:val="28"/>
        </w:rPr>
        <w:t>
          6. Представительские расходы.
</w:t>
      </w:r>
      <w:r>
        <w:br/>
      </w:r>
      <w:r>
        <w:rPr>
          <w:rFonts w:ascii="Times New Roman"/>
          <w:b w:val="false"/>
          <w:i w:val="false"/>
          <w:color w:val="000000"/>
          <w:sz w:val="28"/>
        </w:rPr>
        <w:t>
          7. Страховые платежи по страхованию риска непогашения кредитов,
депозитов, разных ценностей и документов.
</w:t>
      </w:r>
      <w:r>
        <w:br/>
      </w:r>
      <w:r>
        <w:rPr>
          <w:rFonts w:ascii="Times New Roman"/>
          <w:b w:val="false"/>
          <w:i w:val="false"/>
          <w:color w:val="000000"/>
          <w:sz w:val="28"/>
        </w:rPr>
        <w:t>
          8. Расходы по содержанию объектов непроизводственного назначения
и возмещению убытков жилищно-коммунального хозяйства, профилакториев,
санаториев, домов отдыха, состоящих на балансе Банка.
</w:t>
      </w:r>
      <w:r>
        <w:br/>
      </w:r>
      <w:r>
        <w:rPr>
          <w:rFonts w:ascii="Times New Roman"/>
          <w:b w:val="false"/>
          <w:i w:val="false"/>
          <w:color w:val="000000"/>
          <w:sz w:val="28"/>
        </w:rPr>
        <w:t>
          9. Затраты на финансирование строительства и приобретение
объектов производственного и непроизводственного назначения, жилья
и других основных средств и нематериальных активов.
</w:t>
      </w:r>
      <w:r>
        <w:br/>
      </w:r>
      <w:r>
        <w:rPr>
          <w:rFonts w:ascii="Times New Roman"/>
          <w:b w:val="false"/>
          <w:i w:val="false"/>
          <w:color w:val="000000"/>
          <w:sz w:val="28"/>
        </w:rPr>
        <w:t>
          10. Расходы по приобретению компьютерного, электронного и
другого банковского оборудования, телекоммуникационных средств,
затраты по созданию и совершенствованию систем и средств управления,
включая затраты по разработке и внедрению пакета программ.
</w:t>
      </w:r>
      <w:r>
        <w:br/>
      </w:r>
      <w:r>
        <w:rPr>
          <w:rFonts w:ascii="Times New Roman"/>
          <w:b w:val="false"/>
          <w:i w:val="false"/>
          <w:color w:val="000000"/>
          <w:sz w:val="28"/>
        </w:rPr>
        <w:t>
          11. Затраты по сооружению охранной и пожарной сигнализации.
</w:t>
      </w:r>
      <w:r>
        <w:br/>
      </w:r>
      <w:r>
        <w:rPr>
          <w:rFonts w:ascii="Times New Roman"/>
          <w:b w:val="false"/>
          <w:i w:val="false"/>
          <w:color w:val="000000"/>
          <w:sz w:val="28"/>
        </w:rPr>
        <w:t>
          12. Расходы на подготовку кадров.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