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922e" w14:textId="ee59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холдинговых компаниях, входящих в Национальную акционерную компанию по атомной энергетике и промышленности "КАТЭП"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20 мая 1994 г. N 546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Указом Президента Республики Казахстан от
23 июня 1993 г. N 1291 "О совершенствовании системы органов
хозяйственного управления" и учитывая специфику предприятий,
входящих в Национальную акционерную компанию по атомной энергетике
и промышленности "КАТЭП",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Поручить Государственному комитету Республики Казахстан
по государственному имуществу и Национальной акционерной компании
"КАТЭП" провести акционирование производственного объединения
"Целинный горно-химический комбинат" и производственного объединения
"Ульбинский металлургический завод" в составе входящих в них
структурных единиц и преобразование акционерной компании "Каскор"
в холдинговую компанию.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Присвоить образованным компаниям наименования акционерная
компания "Целинный горно-химический комбинат" и акционерная компания
"Ульба".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
государственному имуществу, Национальной акционерной компании 
"КАТЭП" произвести необходимые изменения в учредительных 
документах акционерной компании "Каскор" в соответствии с Указом
Президента Республики Казахстан от 23 июня 1993 г. N 1291
"О совершенствовании системы органов хозяйственного управления".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