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8b59b" w14:textId="8a8b5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стpуктуpе центpального аппаpата Комитета по госудаpственным матеpиальным pезеpвам пpи Кабинете Министpов Республики Казахстан</w:t>
      </w:r>
    </w:p>
    <w:p>
      <w:pPr>
        <w:spacing w:after="0"/>
        <w:ind w:left="0"/>
        <w:jc w:val="both"/>
      </w:pPr>
      <w:r>
        <w:rPr>
          <w:rFonts w:ascii="Times New Roman"/>
          <w:b w:val="false"/>
          <w:i w:val="false"/>
          <w:color w:val="000000"/>
          <w:sz w:val="28"/>
        </w:rPr>
        <w:t>Постановление Кабинета Министpов Республики Казахстан от 9 ноябpя 1994 г. N 1247</w:t>
      </w:r>
    </w:p>
    <w:p>
      <w:pPr>
        <w:spacing w:after="0"/>
        <w:ind w:left="0"/>
        <w:jc w:val="left"/>
      </w:pPr>
      <w:r>
        <w:rPr>
          <w:rFonts w:ascii="Times New Roman"/>
          <w:b w:val="false"/>
          <w:i w:val="false"/>
          <w:color w:val="000000"/>
          <w:sz w:val="28"/>
        </w:rPr>
        <w:t>
</w:t>
      </w:r>
      <w:r>
        <w:rPr>
          <w:rFonts w:ascii="Times New Roman"/>
          <w:b w:val="false"/>
          <w:i w:val="false"/>
          <w:color w:val="000000"/>
          <w:sz w:val="28"/>
        </w:rPr>
        <w:t>
        Кабинет Министров Республики Казахстан постановляет:
</w:t>
      </w:r>
      <w:r>
        <w:br/>
      </w:r>
      <w:r>
        <w:rPr>
          <w:rFonts w:ascii="Times New Roman"/>
          <w:b w:val="false"/>
          <w:i w:val="false"/>
          <w:color w:val="000000"/>
          <w:sz w:val="28"/>
        </w:rPr>
        <w:t>
        1. Утвердить согласованную с Министерством финансов Республики
Казахстан структуру центрального аппарата Комитета по государственным
материальным резервам при Кабинете Министров Республики Казахстан
согласно приложению, исходя из предельной численности работников
этого аппарата в количестве 54 единиц.
</w:t>
      </w:r>
      <w:r>
        <w:br/>
      </w:r>
      <w:r>
        <w:rPr>
          <w:rFonts w:ascii="Times New Roman"/>
          <w:b w:val="false"/>
          <w:i w:val="false"/>
          <w:color w:val="000000"/>
          <w:sz w:val="28"/>
        </w:rPr>
        <w:t>
        2. Разрешить Комитету по государственным материальным резервам
при Кабинете Министров Республики Казахстан иметь одного заместителя 
Председателя, а также коллегию в количестве 5 человек.
</w:t>
      </w:r>
      <w:r>
        <w:br/>
      </w:r>
      <w:r>
        <w:rPr>
          <w:rFonts w:ascii="Times New Roman"/>
          <w:b w:val="false"/>
          <w:i w:val="false"/>
          <w:color w:val="000000"/>
          <w:sz w:val="28"/>
        </w:rPr>
        <w:t>
        3. Установить для центрального аппарата Комитета по государственным
</w:t>
      </w:r>
      <w:r>
        <w:rPr>
          <w:rFonts w:ascii="Times New Roman"/>
          <w:b w:val="false"/>
          <w:i w:val="false"/>
          <w:color w:val="000000"/>
          <w:sz w:val="28"/>
        </w:rPr>
        <w:t>
</w:t>
      </w:r>
    </w:p>
    <w:p>
      <w:pPr>
        <w:spacing w:after="0"/>
        <w:ind w:left="0"/>
        <w:jc w:val="left"/>
      </w:pPr>
      <w:r>
        <w:rPr>
          <w:rFonts w:ascii="Times New Roman"/>
          <w:b w:val="false"/>
          <w:i w:val="false"/>
          <w:color w:val="000000"/>
          <w:sz w:val="28"/>
        </w:rPr>
        <w:t>
материальным резервам при Кабинете Министров Республики Казахстан
лимит служебных легковых автомобилей в количестве 2 единиц.
  Премьер-министр
Республики Казахстан
                                           Приложение
                                 к постановлению Кабинета Министров
                                       Республики Казахстан
                                    от 9 ноября 1994 г. N 1247
                          СТРУКТУРА
                центрального аппарата Комитета по
        государственным материальным резервам при Кабинете
                  Министров Республики Казахстан
Первый отдел
Второй отдел
Третий отдел
Пятый отдел
Шестой отдел
Седьмой отдел
Девятый отдел
Одиннадцатый отдел
Двенадцатый отдел
Тринадцатый отдел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