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c1f5" w14:textId="22dc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специализированной сельскохозяйственной техники, по которой производители сельскохозяйственной продукции освобождаются от уплаты налога на транспортные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июля 1995 г. N 938. Утратило силу - постановлением Правительства РК от 26 ноября 2001 года N 1519 (P011519)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от 24 апреля 1995 г. N 2235 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перечень специализированной сельскохозяйственной техники, по которой производители сельскохозяйственной продукции освобождаются от уплаты налога на транспортные средства, согласно приложению.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7 июля 1995 г. N 938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специализированной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сельскохозяйственной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постановлением Правительства РК от 31 января 1996 г. N 129.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Автомобили-цистерны (молоковозы)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Автомобили ветеринарной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Автозообиологические 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Автокормовозы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Автопогрузчики сельскохозяйственного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Автозаправщики сеялок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Автомашины для внесения удобрений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Автозагрузчик самолетов минеральными удобрениями и ядохимикатами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Авторазбрасыватель приманок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Автотранспортировщики штабелей тюков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Колесные тракторы, самоходные шасси и мобильные энергетические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Жатки самоходные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Зерноуборочные комбайны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Самоходные косилки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Кормоуборочные комбайны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Стогообразователи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Ботвоуборочные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Уборочные комбайны (по сбору корнеплодов, картофеля, томатов,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зеленого горошка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Воздушное судно АН-2 С/Х&lt;*&gt;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