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68db" w14:textId="6176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затрат на содержание объектов государственной социальной сферы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1995 года N 1021.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от 24 апреля 1995 г. № 2235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  "О налогах и других обязательных платежах в бюджет" и для определения нормативов затрат на государственную социальную сферу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для определения затрат на содержание государственной социальной сферы, подлежащих вычету из совокупного годового дохода, следующие нормативы: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Для юридических лиц, имеющих на балансе объекты социальной сферы:*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минимальному размеру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месячного расчетного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показателя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больницам из расчета на 1 койку в день             - 1,6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детским садам из расчета на 1 ребенка в день       - 0,4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поликлиникам из расчета на 1 врачебную должность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день                                                - 1,3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детским лагерям отдыха из расчета на 1 ребенка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день                                                - 0,6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жилью и общежитиям из расчета на 1 кв.м в день     - 0,01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Сноска. Внесены изменения - Постановлением Правительства Республики Казахстан от 06.05.1996 года № 565.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юридических лиц, перечисливших средства или передавших имущество на содержание государственной социальной сферы, в размере двух процентов облагаемого дохода (без учета данной льготы) от предпринимательской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Главную налоговую инспекцию Министерства финансов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