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a728" w14:textId="7d8a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Кабинета Министров Республики Казахстан от 19 апреля 1995 г. N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5 г. N 1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2 "Объемы капитальных вложений на 1995 год
по объектам целевых республиканских программ, финансируемых за счет
средств республиканского бюджета на безвозвратной основе" к
постановлению Кабинета Министров Республики Казахстан от 19 апреля
1995 г. N 508 "Об инвестиционной программе Республики Казахстан на
1995 год, финансируемой за счет централизованных внутренних
источников" следующе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ить объект финансирования "Реконструкция Сырдарьинского
группового водопровода" в число объектов Южно-Казахстанской области,
исключив его из числа объектов, относящихся к Кзыл-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