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8e6" w14:textId="447e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единовременных денежных компенсаций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1995 г. N 1566. Утратило силу - постановлением Правительства РК от 9 декабря 2005 года N 1224 (P051224)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18 декабря 1992 г. N 1787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Z923600_ </w:t>
      </w:r>
      <w:r>
        <w:rPr>
          <w:rFonts w:ascii="Times New Roman"/>
          <w:b w:val="false"/>
          <w:i w:val="false"/>
          <w:color w:val="000000"/>
          <w:sz w:val="28"/>
        </w:rPr>
        <w:t>
 "О социальной защите граждан, пострадавших вследствие ядерных испытаний на Семипалатинском испытательном ядерном полигоне", от 30 июня 1992 г. N 1468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 "О социальной защите граждан, пострадавших вследствие экологического бедствия в Приаралье", от 14 апреля 1993 г. N 2143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 "О реабилитации жертв массовых политических репрессий"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десятидневный срок обеспечить перечисление Министерству социальной защиты населения Республики Казахстан средств, предусмотренных статьей 36 Указа Президента Республики Казахстан, имеющего силу Закона, от 20 июля 1995 г. N 2371 "О внесении изменений и дополнений в Указ Президента Республики Казахстан, имеющий силу Закона, от 15 марта 1995 г. N 2120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 "О республиканском бюджете на 1995 год".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социальной защиты населения Республики Казахстан произвести выплату указанных в пункте 1 настоящего постановления единовременных денежных компенсаций, заключив соответствующее агентское соглашение с Народным Банком Республики Казахстан и перечислив ему полученные средства.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г. Алматы представить к 1 декабря текущего года Народному Банку Республики Казахстан списки граждан, имеющих право на получение единовременной денежной компенсации в разрезе населенных пунктов и с указанием суммы, подлежащей к выплате по соответствующим Законам.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Народному банку Республики Казахстан на основании представленных списков открыть лицевые счета для организации поэтапной выплаты единовременных денежных компенсаций гражданам, имея в виду завершить расчеты до 1 апреля 1996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социальной защиты населения Республики Казахстан совместно с Народным банком Республики Казахстан представить в установленные сроки Министерству финансов Республики Казахстан отчет о выплаченных суммах единовременных денежных компенсаций.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социальной защиты населения Республики Казахстан до 20 ноября 1995 года внести предложения по уточнению перечня льгот, предусмотренных в указанных Законах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