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1e94" w14:textId="4ab1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зачета по бюджетным долгам</w:t>
      </w:r>
    </w:p>
    <w:p>
      <w:pPr>
        <w:spacing w:after="0"/>
        <w:ind w:left="0"/>
        <w:jc w:val="both"/>
      </w:pPr>
      <w:r>
        <w:rPr>
          <w:rFonts w:ascii="Times New Roman"/>
          <w:b w:val="false"/>
          <w:i w:val="false"/>
          <w:color w:val="000000"/>
          <w:sz w:val="28"/>
        </w:rPr>
        <w:t>Постановление Правительства Республики Казахстан от 21 декабря 1995 г. N 1834</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сокращения задолженности республиканского бюджета
предприятиям и организациям транспортно-коммуникационного комплекса,
осуществившим расходы по предоставлению льгот отдельным категориям
граждан, а также содержанию учреждений образования и
здравоохранения, находящихся в ведении Министерства транспорта и
коммуникаций Республики Казахстан, Правительство Республики
Казахстан постановляет:
</w:t>
      </w:r>
      <w:r>
        <w:br/>
      </w:r>
      <w:r>
        <w:rPr>
          <w:rFonts w:ascii="Times New Roman"/>
          <w:b w:val="false"/>
          <w:i w:val="false"/>
          <w:color w:val="000000"/>
          <w:sz w:val="28"/>
        </w:rPr>
        <w:t>
          1. Министерству финансов Республики Казахстан произвести
разовый зачет задолженности между республиканским бюджетом и
предприятиями и организациями транспортно-коммуникационного
комплекса, имеющими задолженность по налоговым платежам и другим
долговым обязательствам перед республиканским бюджетом, на общую
сумму 926698 тыс. (девятьсот двадцать шесть миллионов шестьсот
девяносто восемь тыс.) тенге (приложения 1, 2).
</w:t>
      </w:r>
      <w:r>
        <w:br/>
      </w:r>
      <w:r>
        <w:rPr>
          <w:rFonts w:ascii="Times New Roman"/>
          <w:b w:val="false"/>
          <w:i w:val="false"/>
          <w:color w:val="000000"/>
          <w:sz w:val="28"/>
        </w:rPr>
        <w:t>
          Зачесть эти суммы в счет финансирования предприятий и
организаций транспортно-коммуникационного комплекса, осуществившим
расходы по предоставлению льгот отдельным категориям граждан, а
также содержанию учреждений образования и здравоохранения,
находящихся в ведении Министерства транспорта и коммуникаций
Республики Казахстан.
</w:t>
      </w:r>
      <w:r>
        <w:br/>
      </w:r>
      <w:r>
        <w:rPr>
          <w:rFonts w:ascii="Times New Roman"/>
          <w:b w:val="false"/>
          <w:i w:val="false"/>
          <w:color w:val="000000"/>
          <w:sz w:val="28"/>
        </w:rPr>
        <w:t>
          2. Зачет задолженности производится по состоянию на 1 ноября
1995 года, с отражением указанных сумм в доходной и расходной частях
республиканского бюджета.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Первый заместитель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21 декабря 1995 г. N 1834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предприятий и организаций транспортно-коммуникационного
            комплекса, имеющих задолженность по платежам в
           республиканский бюджет, принимаемую к зачету за
          предоставленные льготы отдельным категориям граждан
                                                 (тыс. тенге)
--------------------------------------------------------------------
                              !           Задолженность
   Наименование предприятий   !-------------------------------------
                              !  Всего  !    в том числе:
                              !         !---------------------------
                              !         !налог на     !подоходный
                              !         !добавленную  !налог с
                              !         !стоимость    !юридических
                              !         !             ! лиц
--------------------------------------------------------------------
Управление Алматинской
железной дороги                 12948                    12948
Управление Целинной
железной дороги                 1549         1549
Управление Петропавловского
отделения Южно-Уральской
железной дороги                 5150                      5150
Управление Западно-Казахстанской
железной дороги                 1232                      1232
НАК "Казактелеком"              188283                    188283
НААК "Казахстан ауе жолы"       30199                     30199
Республиканское государственное
предприятие почтовой связи      19823        19823
Есикский автобусный парк
Алматинского областного ПО
пассажирского автотранспорта    654          654
Семиозерное ПАТП Кустанайского
пассажирского ПО автотранспорта 466          466
Талдыкорганское ПО пассажирского
транспорта                      586          586
АК пассажирского
автоэлектротранспорта "Веспа"   1742                      1742
             ИТОГО              262632       23078        239554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21 декабря 1995 г. N 1834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организаций транспортно-коммуникационного комплекса,
         имеющих задолженность по платежам в республиканский
        бюджет, принимаемую к зачету, за произведенные расходы
         по содержанию учреждений образования и здравоохранения
                                                    (тыс.тенге)
--------------------------------------------------------------------
                              !            Задолженность
  Наименование организаций    !-------------------------------------
                              ! Всего !       в том числе:
                              !       !-----------------------------
                              !       !налог на !подоходный!фонд
                              !       !добавлен-!налог с   !преобра-
                              !       !ную стои-!юридичес- !зования
                              !       !мость    !ких лиц   !экономики
---------------------------------------------------------------------
Управление Алматинской
железной дороги                307525             307525
Управление Целинной
железной дороги                224632   64032                160600
Управление Петропавловского
отделения Южно-Уральской
железной дороги                131909             116385     15524
              ИТОГО            664066    64032    423910     176124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