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9751" w14:textId="aca9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бюджетной задолженности
Государственной почте Республики Казахстан, частично финансируемой
из республиканского бюджета,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между нижеперечисленными
хозяйствующими субъектами и республиканским бюджетом по состоянию на
1 ноября 1995 года на общую сумму 39 (тридцать девять) млн. тенге с
отражением указанной суммы в доходной и расходной частях бюджета на
1995 год, в том числе зачесть: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Управлению Алматинской железной дороги по налогу на добавленную
стоимость 24 (двадцать четыре) млн. тенге;
     акционерному обществу "Рысты-АЭВРЗ" по налогу на добавленную
стоимость 15 (пятнадцать) млн. тенге;
     в счет финансирования задолженность Государственной почте
Республики Казахстан в сумме 39 (тридцать девять) млн. тенге.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