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8629e" w14:textId="48862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перечне высших и центральных государственных органов, подлежащих передислокации на первом этапе переноса столицы в город Акмолу</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1995 г. N 1887</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Одобрить представленный Государственной комиссией Республики
Казахстан по передислокации высших и центральных государственных
органов в город Акмолу перечень высших и центральных государственных
органов, подлежащих передислокации на первом этапе переноса столицы,
согласно приложению.
</w:t>
      </w:r>
      <w:r>
        <w:br/>
      </w:r>
      <w:r>
        <w:rPr>
          <w:rFonts w:ascii="Times New Roman"/>
          <w:b w:val="false"/>
          <w:i w:val="false"/>
          <w:color w:val="000000"/>
          <w:sz w:val="28"/>
        </w:rPr>
        <w:t>
          2. Согласиться с предложениями Управления Делами Президента
Республики Казахстан, Временного рабочего аппарата Верховного Совета
Республики Казахстан, Аппарата Правительства Республики Казахстан,
Комитета национальной безопасности, Министерства внутренних дел,
Министерства строительства, жилья и застройки территорий,
Министерства транспорта и коммуникаций Республики Казахстан и
Государственного комитета Республики Казахстан по чрезвычайным
ситуациям об образовании ими головных оперативных групп с учетом
начала их деятельности в городе Акмоле в 1996 году для подготовки и
обеспечения передислокации государственных органов, указанных в
приложении к настоящему постановлению, а также организации работ по
застройке и развитию инфраструктуры города Акмолы.
</w:t>
      </w:r>
      <w:r>
        <w:br/>
      </w:r>
      <w:r>
        <w:rPr>
          <w:rFonts w:ascii="Times New Roman"/>
          <w:b w:val="false"/>
          <w:i w:val="false"/>
          <w:color w:val="000000"/>
          <w:sz w:val="28"/>
        </w:rPr>
        <w:t>
          3. Государственной комиссии Республики Казахстан по
передислокации высших и центральных государственных органов в
город Акмолу:
</w:t>
      </w:r>
      <w:r>
        <w:br/>
      </w:r>
      <w:r>
        <w:rPr>
          <w:rFonts w:ascii="Times New Roman"/>
          <w:b w:val="false"/>
          <w:i w:val="false"/>
          <w:color w:val="000000"/>
          <w:sz w:val="28"/>
        </w:rPr>
        <w:t>
          (Абзац третий) совместно с акимом Акмолинской области уточнить
перечень зданий и сооружений, предназначенных для размещения
передислоцируемых государственных органов.
</w:t>
      </w:r>
      <w:r>
        <w:br/>
      </w:r>
      <w:r>
        <w:rPr>
          <w:rFonts w:ascii="Times New Roman"/>
          <w:b w:val="false"/>
          <w:i w:val="false"/>
          <w:color w:val="000000"/>
          <w:sz w:val="28"/>
        </w:rPr>
        <w:t>
          Поручить Государственному комитету Республики Казахстан по
управлению государственным имуществом в срок до 20 января 1996 года
осуществить закрепление в установленном порядке зданий и сооружений
за передислоцируемыми государственными органами.
&lt;*&gt;
</w:t>
      </w:r>
      <w:r>
        <w:br/>
      </w:r>
      <w:r>
        <w:rPr>
          <w:rFonts w:ascii="Times New Roman"/>
          <w:b w:val="false"/>
          <w:i w:val="false"/>
          <w:color w:val="000000"/>
          <w:sz w:val="28"/>
        </w:rPr>
        <w:t>
          Сноска. Абзац второй исключен - постановлением Правительства РК
от 10 апреля 1997 г. N 530  
</w:t>
      </w:r>
      <w:r>
        <w:rPr>
          <w:rFonts w:ascii="Times New Roman"/>
          <w:b w:val="false"/>
          <w:i w:val="false"/>
          <w:color w:val="000000"/>
          <w:sz w:val="28"/>
        </w:rPr>
        <w:t xml:space="preserve"> P970530_ </w:t>
      </w:r>
      <w:r>
        <w:rPr>
          <w:rFonts w:ascii="Times New Roman"/>
          <w:b w:val="false"/>
          <w:i w:val="false"/>
          <w:color w:val="000000"/>
          <w:sz w:val="28"/>
        </w:rPr>
        <w:t>
 .
</w:t>
      </w:r>
      <w:r>
        <w:br/>
      </w:r>
      <w:r>
        <w:rPr>
          <w:rFonts w:ascii="Times New Roman"/>
          <w:b w:val="false"/>
          <w:i w:val="false"/>
          <w:color w:val="000000"/>
          <w:sz w:val="28"/>
        </w:rPr>
        <w:t>
          4. В связи с тем, что государственные органы, не вошедшие в
данный перечень, продолжат свою деятельность в городе Алматы,
министерствам, государственным комитетам и иным центральным
государственным органам, передислоцируемым в новую столицу на первом
этапе, в двухнедельный срок определить порядок передислокации
аппаратов указанных органов с учетом продолжения деятельности части
аппаратов в городе Алматы для взаимодействия с остающимися
государственными органами и внести его на рассмотрение
Государственной комиссии по передислокации высших и центральных
государственных органов в город Акмолу.
</w:t>
      </w:r>
      <w:r>
        <w:br/>
      </w:r>
      <w:r>
        <w:rPr>
          <w:rFonts w:ascii="Times New Roman"/>
          <w:b w:val="false"/>
          <w:i w:val="false"/>
          <w:color w:val="000000"/>
          <w:sz w:val="28"/>
        </w:rPr>
        <w:t>
          5. Установить, что ответственность за передислокацию
государственного органа в установленный срок несут руководители
соответствующего органа.
</w:t>
      </w:r>
      <w:r>
        <w:br/>
      </w:r>
      <w:r>
        <w:rPr>
          <w:rFonts w:ascii="Times New Roman"/>
          <w:b w:val="false"/>
          <w:i w:val="false"/>
          <w:color w:val="000000"/>
          <w:sz w:val="28"/>
        </w:rPr>
        <w:t>
          6. Возложить на Государственную комиссию Республики Казахстан
по передислокации высших и центральных государственных органов в
город Акмолу контроль за выполнением настоящего постановления.
&lt;*&gt;
</w:t>
      </w:r>
      <w:r>
        <w:br/>
      </w:r>
      <w:r>
        <w:rPr>
          <w:rFonts w:ascii="Times New Roman"/>
          <w:b w:val="false"/>
          <w:i w:val="false"/>
          <w:color w:val="000000"/>
          <w:sz w:val="28"/>
        </w:rPr>
        <w:t>
          Сноска. Дополнено пунктами 5 и 6 - постановлением Правительства
РК от 10 апреля 1997 г. N 530  
</w:t>
      </w:r>
      <w:r>
        <w:rPr>
          <w:rFonts w:ascii="Times New Roman"/>
          <w:b w:val="false"/>
          <w:i w:val="false"/>
          <w:color w:val="000000"/>
          <w:sz w:val="28"/>
        </w:rPr>
        <w:t xml:space="preserve"> P970530_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29 декабря 1995 г. N 1887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И СРОКИ
</w:t>
      </w:r>
      <w:r>
        <w:rPr>
          <w:rFonts w:ascii="Times New Roman"/>
          <w:b w:val="false"/>
          <w:i w:val="false"/>
          <w:color w:val="000000"/>
          <w:sz w:val="28"/>
        </w:rPr>
        <w:t>
</w:t>
      </w:r>
    </w:p>
    <w:p>
      <w:pPr>
        <w:spacing w:after="0"/>
        <w:ind w:left="0"/>
        <w:jc w:val="left"/>
      </w:pPr>
      <w:r>
        <w:rPr>
          <w:rFonts w:ascii="Times New Roman"/>
          <w:b w:val="false"/>
          <w:i w:val="false"/>
          <w:color w:val="000000"/>
          <w:sz w:val="28"/>
        </w:rPr>
        <w:t>
         передислокации в 1997 году государственных органов
                           в город Акмолу
&lt;*&gt;
     Сноска. Приложение - в редакции постановления Правительства РК
от 10 апреля 1997 г. N 530  
</w:t>
      </w:r>
      <w:r>
        <w:rPr>
          <w:rFonts w:ascii="Times New Roman"/>
          <w:b w:val="false"/>
          <w:i w:val="false"/>
          <w:color w:val="000000"/>
          <w:sz w:val="28"/>
        </w:rPr>
        <w:t xml:space="preserve"> P970530_ </w:t>
      </w:r>
      <w:r>
        <w:rPr>
          <w:rFonts w:ascii="Times New Roman"/>
          <w:b w:val="false"/>
          <w:i w:val="false"/>
          <w:color w:val="000000"/>
          <w:sz w:val="28"/>
        </w:rPr>
        <w:t>
 .
ДДДДДДДДДДДДДДДДДДДДДДДДДДДДДДДДДДДДДДДДДДДДДДДДДДДДДДДДДДДДДДДДДДДДД
     Наименование государственного органа    і Срок передислокации
ДДДДДДДДДДДДДДДДДДДДДДДДДДДДДДДДДДДДДДДДДДДДДДДДДДДДДДДДДДДДДДДДДДДДД
                       1                     і           2
ДДДДДДДДДДДДДДДДДДДДДДДДДДДДДДДДДДДДДДДДДДДДДДДДДДДДДДДДДДДДДДДДДДДДД
Администрация Президента Республики             IV квартал
Казахстан (по согласованию)
Парламент Республики Казахстан и его            IV квартал
аппараты (по согласованию)
Правительство Республики Казахстан и            IV квартал
Канцелярия Премьер-Министра Республики
Казахстан
Служба охраны Президента Республики             IV квартал
Казахстан (по согласованию)
Республиканская гвардия (по согласованию)       IV квартал
Управление Делами Президента Республики         IV квартал
Казахстан (по согласованию)
Конституционный Совет (по согласованию)         IV квартал
Комитет национальной безопасности (по           IV квартал
согласованию) 
&lt;*&gt;
Центральная избирательная комиссия (по          IV квартал
согласованию)
Верховный Суд (по согласованию)                 IV квартал
Генеральная Прокуратура (по согласованию) 
&lt;*&gt;
   IV квартал
Государственный следственный комитет (по        IV квартал
согласованию) 
&lt;*&gt;
Национальное агентство по делам печати и        II квартал
массовой информации (по согласованию)
Агентство по контролю за стратегическими        IV квартал
ресурсами (по согласованию)
Агентство по стратегическому планированию       IV квартал
(по согласованию)
Счетный комитет по контролю за исполнением      IV квартал
республиканского бюджета (по согласованию)
Министерство внутренних дел и Главное           III квартал
управление Командующего внутренними
войсками 
&lt;*&gt;
Министерство иностранных дел 
&lt;*&gt;
                IV квартал
Министерство сельского хозяйства                II квартал
Министерство транспорта и коммуникаций          II квартал
Министерство труда и социальной защиты          IV квартал
населения
Министерство финансов 
&lt;*&gt;
                       IV квартал
Министерство экономики и торговли 
&lt;*&gt;
           IV квартал
Министерство энергетики и природных             IV квартал
ресурсов
Министерство юстиции                            IV квартал
Оперативная группа Министерства обороны 
&lt;**&gt;
     -
Республиканская корпорация "Телевидение и       III квартал
радио Казахстана"
Аппарат Государственной комиссии Республики     III квартал
Казахстан по передислокации высших и
центральных государственных органов в город
Акмолу
     Сноска. 
&lt;*&gt;
 В 1997 году передислоцируется часть аппарата,
определяемая первым руководителем государственного органа.
     Сноска. 
&lt;**&gt;
 Передислоцирована в 1996 году.
     Примечание. Сроки передислокации государственных органов по
                 месяцам устанавливаются Государственной комиссией
                 Республики Казахстан по передислокации высших и
                 центральных государственных органов в город
                 Акмолу.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