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a4f1" w14:textId="66ba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привлечения внешних кредитов под государственные гарантии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1996 г. N 61.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избежание возникновения дефолтов по иностранным кредитам, гарантированным Республикой Казахстан, а также многократного получения иностранных кредитов организациями, имеющими задолженности по ранее полученным кредитам,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привлечение новых иностранных кредитов под государственную гарантию Республики Казахстан производится только после погашения кредитуемой организацией задолженности по ранее полученным кредитам.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Республики Казахстан, государственному Экспортно-импортному банку Республики Казахстан, отраслевым министерствам и ведомствам, акимам областей принимать на рассмотрение проекты по привлечению иностранных кредитов только от организаций, не имеющих долгов по иностранным кредитам и займам.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обеспечить контроль за выполнением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