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27b6" w14:textId="9582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Куба о культурном и научном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10 апреля 1996 г. N 421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Соглашение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Куба о культурном и научном сотрудничестве,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подписанное в Гаване 4 января 1995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 О Г Л А Ш Е Н И 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 Правительством Республики Куба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культурном и научном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Куба, в дальнейшем именуемые "Стороны",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желая развивать и укреплять дружественные отношения между двумя государствами, основанные на суверенном равенстве и невмешательстве во внутренние дела друг друга, руководствуясь стремлением развивать взаимовыгодное сотрудничество в области науки, культуры, образования, здравоохранения, туризма и 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нормам международного права, целям и принципам Устава Организации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и укреплять взаимовыгодное сотрудничество в области науки, культуры, образования, здравоохранения, туризма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культурного сотрудничества Стороны будут содействовать: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обмену делегациями деятелей культуры, литературы и искусства, художественными и творческими коллективами, преподавателями и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переводам и публикациям научной и художественной литературы с целью приобщения народов двух стран к культурному наследию;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проведению Дней культуры и искусства, различных выставок, фестивалей, фильмов;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обмену радио- и телевизионными программами, танцевальными и музыкальными коллективами;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обмену научно-популярной и художественной литературой, фильмами, периодическими изданиями.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взаимному участию научных работников в конгрессах, симпозиумах и семинарах, проводимых в обеих странах, а также использовать другие формы научного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сотрудничеству и обмену опытом в области науки и образования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аспирантами, стажерами, преподавателями и другими специалистами для чтения лекций и проведения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языка и литературы, истории и культуры народов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взаимно предоставлять специалистам доступ к музейным, библиотечным и архивным фондам, в соответствии с их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взаимно защищать авторские права юридических и физических лиц на своих территориях, в соответствии с международными соглашениями,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развивать и углублять сотрудничество в области здравоохранения и медицины, путем обмена опытом, специалистами, методическими разработками, а также направлять своих представителей на международные форумы, организуемые в каждой из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развитие спортивных и молодежных связей путем проведения спортивных соревнований и обмена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права и обязанности Сторон, вытекающие из других международных соглашений,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настоящего Соглашения Стороны разработают и подпишут отдельные программы, содержащие финансовые условия и организационные формы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 в толковании Сторонами положений настоящего Соглашения будут урегулированы путем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момента уведомления обеими Сторонами друг друга о выполнении внутригосударственных процедур, предусмотренных их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лет. Его действие будет автоматически продлеваться на следующий пятилетний период, если ни одна из Сторон не заявит о своем желании денонсировать его путем письменного уведомления за шесть месяцев до истечения пятилетнего периода. 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денонсации настоящего Соглашения любая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сотрудничества, подписанная на его основе, сохраняет свою силу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истечения срока ее 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Гаване 4 января 1995 года в двух экземплярах,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каждый на казахском, испанском и русском языках, причем все тексты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 Правительство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             Республики Куба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