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9e16" w14:textId="c829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ведения учета военнообязанных и призывников на предприятиях, в учреждениях и учебных заведениях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1996 г. N 564. Утратило силу - постановлением Правительства Республики Казахстан от 12 сентября 2003 года N 925</w:t>
      </w:r>
    </w:p>
    <w:p>
      <w:pPr>
        <w:spacing w:after="0"/>
        <w:ind w:left="0"/>
        <w:jc w:val="both"/>
      </w:pPr>
      <w:bookmarkStart w:name="z25" w:id="0"/>
      <w:r>
        <w:rPr>
          <w:rFonts w:ascii="Times New Roman"/>
          <w:b w:val="false"/>
          <w:i w:val="false"/>
          <w:color w:val="000000"/>
          <w:sz w:val="28"/>
        </w:rPr>
        <w:t>
</w:t>
      </w:r>
      <w:r>
        <w:rPr>
          <w:rFonts w:ascii="Times New Roman"/>
          <w:b w:val="false"/>
          <w:i w:val="false"/>
          <w:color w:val="ff0000"/>
          <w:sz w:val="28"/>
        </w:rPr>
        <w:t xml:space="preserve">      Постановление Правительства Республики Казахстан от 6 мая 1996 г. N 564 утратило силу постановлением Правительства Республики Казахстан от 12 сентября 2003 года N  </w:t>
      </w:r>
      <w:r>
        <w:rPr>
          <w:rFonts w:ascii="Times New Roman"/>
          <w:b w:val="false"/>
          <w:i w:val="false"/>
          <w:color w:val="000000"/>
          <w:sz w:val="28"/>
        </w:rPr>
        <w:t xml:space="preserve">925 </w:t>
      </w:r>
      <w:r>
        <w:rPr>
          <w:rFonts w:ascii="Times New Roman"/>
          <w:b w:val="false"/>
          <w:i w:val="false"/>
          <w:color w:val="ff0000"/>
          <w:sz w:val="28"/>
        </w:rPr>
        <w:t xml:space="preserve"> (N  </w:t>
      </w:r>
      <w:r>
        <w:rPr>
          <w:rFonts w:ascii="Times New Roman"/>
          <w:b w:val="false"/>
          <w:i w:val="false"/>
          <w:color w:val="000000"/>
          <w:sz w:val="28"/>
        </w:rPr>
        <w:t xml:space="preserve">925 </w:t>
      </w:r>
      <w:r>
        <w:rPr>
          <w:rFonts w:ascii="Times New Roman"/>
          <w:b w:val="false"/>
          <w:i w:val="false"/>
          <w:color w:val="ff0000"/>
          <w:sz w:val="28"/>
        </w:rPr>
        <w:t xml:space="preserve"> у.с.).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19 января 1993 года  </w:t>
      </w:r>
      <w:r>
        <w:rPr>
          <w:rFonts w:ascii="Times New Roman"/>
          <w:b w:val="false"/>
          <w:i w:val="false"/>
          <w:color w:val="000000"/>
          <w:sz w:val="28"/>
        </w:rPr>
        <w:t xml:space="preserve">Z939000_ </w:t>
      </w:r>
      <w:r>
        <w:rPr>
          <w:rFonts w:ascii="Times New Roman"/>
          <w:b w:val="false"/>
          <w:i w:val="false"/>
          <w:color w:val="000000"/>
          <w:sz w:val="28"/>
        </w:rPr>
        <w:t xml:space="preserve"> "О всеобщей воинской обязанности и военной службе" и с целью обеспечения порядка ведения учета военнообязанных и призывников Правительство Республики Казахстан постановляет:  </w:t>
      </w:r>
    </w:p>
    <w:bookmarkEnd w:id="0"/>
    <w:bookmarkStart w:name="z19" w:id="1"/>
    <w:p>
      <w:pPr>
        <w:spacing w:after="0"/>
        <w:ind w:left="0"/>
        <w:jc w:val="both"/>
      </w:pPr>
      <w:r>
        <w:rPr>
          <w:rFonts w:ascii="Times New Roman"/>
          <w:b w:val="false"/>
          <w:i w:val="false"/>
          <w:color w:val="000000"/>
          <w:sz w:val="28"/>
        </w:rPr>
        <w:t xml:space="preserve">
      1. Утвердить Инструкцию о порядке ведения учета военнообязанных и призывников на предприятиях, в учреждениях и учебных заведениях Республики Казахстан (прилагается).  </w:t>
      </w:r>
      <w:r>
        <w:br/>
      </w:r>
      <w:r>
        <w:rPr>
          <w:rFonts w:ascii="Times New Roman"/>
          <w:b w:val="false"/>
          <w:i w:val="false"/>
          <w:color w:val="000000"/>
          <w:sz w:val="28"/>
        </w:rPr>
        <w:t xml:space="preserve">
      2. Министерствам, государственным комитетам, центральным исполнительным органам, не входящим в состав Правительства, местным исполнительным органам Республики Казахстан обеспечить порядок ведения учета военнообязанных и призывников согласно настоящей Инструкции.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мая 1996 г. N 564 </w:t>
      </w:r>
    </w:p>
    <w:bookmarkEnd w:id="2"/>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ведения учета военнообязанных и призывников  </w:t>
      </w:r>
      <w:r>
        <w:br/>
      </w:r>
      <w:r>
        <w:rPr>
          <w:rFonts w:ascii="Times New Roman"/>
          <w:b w:val="false"/>
          <w:i w:val="false"/>
          <w:color w:val="000000"/>
          <w:sz w:val="28"/>
        </w:rPr>
        <w:t>
</w:t>
      </w:r>
      <w:r>
        <w:rPr>
          <w:rFonts w:ascii="Times New Roman"/>
          <w:b/>
          <w:i w:val="false"/>
          <w:color w:val="000000"/>
          <w:sz w:val="28"/>
        </w:rPr>
        <w:t xml:space="preserve">               на предприятиях, в учреждениях и учебных  </w:t>
      </w:r>
      <w:r>
        <w:br/>
      </w:r>
      <w:r>
        <w:rPr>
          <w:rFonts w:ascii="Times New Roman"/>
          <w:b w:val="false"/>
          <w:i w:val="false"/>
          <w:color w:val="000000"/>
          <w:sz w:val="28"/>
        </w:rPr>
        <w:t>
</w:t>
      </w:r>
      <w:r>
        <w:rPr>
          <w:rFonts w:ascii="Times New Roman"/>
          <w:b/>
          <w:i w:val="false"/>
          <w:color w:val="000000"/>
          <w:sz w:val="28"/>
        </w:rPr>
        <w:t xml:space="preserve">                   заведениях Республики Казахстан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3"/>
    <w:p>
      <w:pPr>
        <w:spacing w:after="0"/>
        <w:ind w:left="0"/>
        <w:jc w:val="both"/>
      </w:pPr>
      <w:r>
        <w:rPr>
          <w:rFonts w:ascii="Times New Roman"/>
          <w:b w:val="false"/>
          <w:i w:val="false"/>
          <w:color w:val="000000"/>
          <w:sz w:val="28"/>
        </w:rPr>
        <w:t xml:space="preserve">      1. Учет военнообязанных и призывников на предприятиях, независимо от их ведомственной подчиненности и формы собственности, в учреждениях и учебных заведениях (далее - предприятия) ведется в целях обеспечения контроля за выполнением гражданами Республики Казахстан воинской обязанности и соблюдением правил воинского учета согласно приложению 1 к настоящей Инструкции, своевременного оформления бронирования за народным хозяйством инженерно-технических работников и квалифицированных рабочих, заблаговременной подготовки необходимых кадров для замены специалистов, подлежащих призыву в Вооруженные Силы Республики Казахстан, оказания помощи военным комиссариатам в проведении оборонных мероприятий и поддержании воинского учета в реальном состоянии.  </w:t>
      </w:r>
      <w:r>
        <w:br/>
      </w:r>
      <w:r>
        <w:rPr>
          <w:rFonts w:ascii="Times New Roman"/>
          <w:b w:val="false"/>
          <w:i w:val="false"/>
          <w:color w:val="000000"/>
          <w:sz w:val="28"/>
        </w:rPr>
        <w:t xml:space="preserve">
      2. Общее руководство работой по организации и ведению воинского учета военнообязанных и призывников и контроль за состоянием этой работы на предприятиях осуществляются Министерством обороны Республики Казахстан, а в пределах областей, районов, городов - областными, районными (городскими) военными комиссариатами совместно с местными исполнительными органами.  </w:t>
      </w:r>
      <w:r>
        <w:br/>
      </w:r>
      <w:r>
        <w:rPr>
          <w:rFonts w:ascii="Times New Roman"/>
          <w:b w:val="false"/>
          <w:i w:val="false"/>
          <w:color w:val="000000"/>
          <w:sz w:val="28"/>
        </w:rPr>
        <w:t xml:space="preserve">
      3. Воинский учет всех военнообязанных и призывников ведется по месту их жительства. Военнообязанные и призывники, проживающие в городах и поселках, где есть районные (городские) военные комиссариаты, обязаны состоять на воинском учете в военных комиссариатах, а проживающие в сельской местности, а также в городах и поселках, где нет военных комиссариатов, - в городских, поселковых и сельских местных исполнительных органах.  </w:t>
      </w:r>
      <w:r>
        <w:br/>
      </w:r>
      <w:r>
        <w:rPr>
          <w:rFonts w:ascii="Times New Roman"/>
          <w:b w:val="false"/>
          <w:i w:val="false"/>
          <w:color w:val="000000"/>
          <w:sz w:val="28"/>
        </w:rPr>
        <w:t xml:space="preserve">
      4. Граждане, состоящие в запасе Вооруженных Сил Республики Казахстан, именуются военнообязанными, а граждане, приписанные к призывным участкам, - призывниками. Все военнообязанные и призывники подлежат воинскому учету. На воинский учет принимаются и женщины в возрасте от 19 до 40 лет, имеющие медицинскую или другую подготовку.  </w:t>
      </w:r>
      <w:r>
        <w:br/>
      </w:r>
      <w:r>
        <w:rPr>
          <w:rFonts w:ascii="Times New Roman"/>
          <w:b w:val="false"/>
          <w:i w:val="false"/>
          <w:color w:val="000000"/>
          <w:sz w:val="28"/>
        </w:rPr>
        <w:t xml:space="preserve">
      5. Военнообязанные подразделяются на солдат, матросов, сержантов, старшин, прапорщиков, мичманов и офицерский состав.  </w:t>
      </w:r>
      <w:r>
        <w:br/>
      </w:r>
      <w:r>
        <w:rPr>
          <w:rFonts w:ascii="Times New Roman"/>
          <w:b w:val="false"/>
          <w:i w:val="false"/>
          <w:color w:val="000000"/>
          <w:sz w:val="28"/>
        </w:rPr>
        <w:t xml:space="preserve">
      6. Военнообязанные мужчины, в зависимости от присвоенных им воинских званий, состоят на воинском учете до следующих предельных возрастов: </w:t>
      </w:r>
      <w:r>
        <w:br/>
      </w:r>
      <w:r>
        <w:rPr>
          <w:rFonts w:ascii="Times New Roman"/>
          <w:b w:val="false"/>
          <w:i w:val="false"/>
          <w:color w:val="000000"/>
          <w:sz w:val="28"/>
        </w:rPr>
        <w:t xml:space="preserve">
------------------------------------------------------------------- </w:t>
      </w:r>
      <w:r>
        <w:br/>
      </w:r>
      <w:r>
        <w:rPr>
          <w:rFonts w:ascii="Times New Roman"/>
          <w:b w:val="false"/>
          <w:i w:val="false"/>
          <w:color w:val="000000"/>
          <w:sz w:val="28"/>
        </w:rPr>
        <w:t xml:space="preserve">
   Воинские и специальные воинские і  Предельный возраст состояния </w:t>
      </w:r>
      <w:r>
        <w:br/>
      </w:r>
      <w:r>
        <w:rPr>
          <w:rFonts w:ascii="Times New Roman"/>
          <w:b w:val="false"/>
          <w:i w:val="false"/>
          <w:color w:val="000000"/>
          <w:sz w:val="28"/>
        </w:rPr>
        <w:t xml:space="preserve">
             звания                і   в запасе по разрядам, лет </w:t>
      </w:r>
      <w:r>
        <w:br/>
      </w:r>
      <w:r>
        <w:rPr>
          <w:rFonts w:ascii="Times New Roman"/>
          <w:b w:val="false"/>
          <w:i w:val="false"/>
          <w:color w:val="000000"/>
          <w:sz w:val="28"/>
        </w:rPr>
        <w:t xml:space="preserve">
                                   і------------------------------- </w:t>
      </w:r>
      <w:r>
        <w:br/>
      </w:r>
      <w:r>
        <w:rPr>
          <w:rFonts w:ascii="Times New Roman"/>
          <w:b w:val="false"/>
          <w:i w:val="false"/>
          <w:color w:val="000000"/>
          <w:sz w:val="28"/>
        </w:rPr>
        <w:t xml:space="preserve">
                                   і   1     і     2     і    3 </w:t>
      </w:r>
      <w:r>
        <w:br/>
      </w:r>
      <w:r>
        <w:rPr>
          <w:rFonts w:ascii="Times New Roman"/>
          <w:b w:val="false"/>
          <w:i w:val="false"/>
          <w:color w:val="000000"/>
          <w:sz w:val="28"/>
        </w:rPr>
        <w:t xml:space="preserve">
------------------------------------------------------------------- </w:t>
      </w:r>
      <w:r>
        <w:br/>
      </w:r>
      <w:r>
        <w:rPr>
          <w:rFonts w:ascii="Times New Roman"/>
          <w:b w:val="false"/>
          <w:i w:val="false"/>
          <w:color w:val="000000"/>
          <w:sz w:val="28"/>
        </w:rPr>
        <w:t xml:space="preserve">
Солдаты, матросы, сержанты, </w:t>
      </w:r>
      <w:r>
        <w:br/>
      </w:r>
      <w:r>
        <w:rPr>
          <w:rFonts w:ascii="Times New Roman"/>
          <w:b w:val="false"/>
          <w:i w:val="false"/>
          <w:color w:val="000000"/>
          <w:sz w:val="28"/>
        </w:rPr>
        <w:t xml:space="preserve">
старшины, прапорщики, мичманы и им </w:t>
      </w:r>
      <w:r>
        <w:br/>
      </w:r>
      <w:r>
        <w:rPr>
          <w:rFonts w:ascii="Times New Roman"/>
          <w:b w:val="false"/>
          <w:i w:val="false"/>
          <w:color w:val="000000"/>
          <w:sz w:val="28"/>
        </w:rPr>
        <w:t xml:space="preserve">
равные                                  35         45         60 </w:t>
      </w:r>
    </w:p>
    <w:p>
      <w:pPr>
        <w:spacing w:after="0"/>
        <w:ind w:left="0"/>
        <w:jc w:val="both"/>
      </w:pPr>
      <w:r>
        <w:rPr>
          <w:rFonts w:ascii="Times New Roman"/>
          <w:b w:val="false"/>
          <w:i w:val="false"/>
          <w:color w:val="000000"/>
          <w:sz w:val="28"/>
        </w:rPr>
        <w:t xml:space="preserve">Младшие лейтенанты, лейтенанты, </w:t>
      </w:r>
      <w:r>
        <w:br/>
      </w:r>
      <w:r>
        <w:rPr>
          <w:rFonts w:ascii="Times New Roman"/>
          <w:b w:val="false"/>
          <w:i w:val="false"/>
          <w:color w:val="000000"/>
          <w:sz w:val="28"/>
        </w:rPr>
        <w:t xml:space="preserve">
старшие лейтенанты, капитаны и </w:t>
      </w:r>
      <w:r>
        <w:br/>
      </w:r>
      <w:r>
        <w:rPr>
          <w:rFonts w:ascii="Times New Roman"/>
          <w:b w:val="false"/>
          <w:i w:val="false"/>
          <w:color w:val="000000"/>
          <w:sz w:val="28"/>
        </w:rPr>
        <w:t xml:space="preserve">
им равные                               45         50         55 </w:t>
      </w:r>
    </w:p>
    <w:p>
      <w:pPr>
        <w:spacing w:after="0"/>
        <w:ind w:left="0"/>
        <w:jc w:val="both"/>
      </w:pPr>
      <w:r>
        <w:rPr>
          <w:rFonts w:ascii="Times New Roman"/>
          <w:b w:val="false"/>
          <w:i w:val="false"/>
          <w:color w:val="000000"/>
          <w:sz w:val="28"/>
        </w:rPr>
        <w:t xml:space="preserve">Майоры, подполковники, полковники </w:t>
      </w:r>
      <w:r>
        <w:br/>
      </w:r>
      <w:r>
        <w:rPr>
          <w:rFonts w:ascii="Times New Roman"/>
          <w:b w:val="false"/>
          <w:i w:val="false"/>
          <w:color w:val="000000"/>
          <w:sz w:val="28"/>
        </w:rPr>
        <w:t xml:space="preserve">
и им равные                             50         55         60 </w:t>
      </w:r>
    </w:p>
    <w:p>
      <w:pPr>
        <w:spacing w:after="0"/>
        <w:ind w:left="0"/>
        <w:jc w:val="both"/>
      </w:pPr>
      <w:r>
        <w:rPr>
          <w:rFonts w:ascii="Times New Roman"/>
          <w:b w:val="false"/>
          <w:i w:val="false"/>
          <w:color w:val="000000"/>
          <w:sz w:val="28"/>
        </w:rPr>
        <w:t xml:space="preserve">Генералы, адмиралы (до </w:t>
      </w:r>
      <w:r>
        <w:br/>
      </w:r>
      <w:r>
        <w:rPr>
          <w:rFonts w:ascii="Times New Roman"/>
          <w:b w:val="false"/>
          <w:i w:val="false"/>
          <w:color w:val="000000"/>
          <w:sz w:val="28"/>
        </w:rPr>
        <w:t xml:space="preserve">
генерал-полковника, вице-адмирала) </w:t>
      </w:r>
      <w:r>
        <w:br/>
      </w:r>
      <w:r>
        <w:rPr>
          <w:rFonts w:ascii="Times New Roman"/>
          <w:b w:val="false"/>
          <w:i w:val="false"/>
          <w:color w:val="000000"/>
          <w:sz w:val="28"/>
        </w:rPr>
        <w:t xml:space="preserve">
и им равные                             55         60         65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1. Предельный возраст состояния в запасе в воинских званиях генерал армии, адмирал флота, им соответствующие и выше, не устанавливается.  </w:t>
      </w:r>
      <w:r>
        <w:br/>
      </w:r>
      <w:r>
        <w:rPr>
          <w:rFonts w:ascii="Times New Roman"/>
          <w:b w:val="false"/>
          <w:i w:val="false"/>
          <w:color w:val="000000"/>
          <w:sz w:val="28"/>
        </w:rPr>
        <w:t xml:space="preserve">
      2. Военнообязанные женщины, независимо от присвоенных им воинских и специальных воинских званий, зачисляются в запас З-го разряда.  </w:t>
      </w:r>
      <w:r>
        <w:br/>
      </w:r>
      <w:r>
        <w:rPr>
          <w:rFonts w:ascii="Times New Roman"/>
          <w:b w:val="false"/>
          <w:i w:val="false"/>
          <w:color w:val="000000"/>
          <w:sz w:val="28"/>
        </w:rPr>
        <w:t xml:space="preserve">
      3. Предельный возраст состояния в запасе военнообязанных женщин устанавливается: для лиц офицерского состава - 50 лет, для лиц рядового, сержантского и старшинского состава, прапорщиков и мичманов - 45 лет.  </w:t>
      </w:r>
      <w:r>
        <w:br/>
      </w:r>
      <w:r>
        <w:rPr>
          <w:rFonts w:ascii="Times New Roman"/>
          <w:b w:val="false"/>
          <w:i w:val="false"/>
          <w:color w:val="000000"/>
          <w:sz w:val="28"/>
        </w:rPr>
        <w:t xml:space="preserve">
      7. Военнообязанные, достигшие предельных возрастов состояния в запасе или признанные по состоянию здоровья негодными к военной службе, исключаются с воинского учета.  </w:t>
      </w:r>
      <w:r>
        <w:br/>
      </w:r>
      <w:r>
        <w:rPr>
          <w:rFonts w:ascii="Times New Roman"/>
          <w:b w:val="false"/>
          <w:i w:val="false"/>
          <w:color w:val="000000"/>
          <w:sz w:val="28"/>
        </w:rPr>
        <w:t xml:space="preserve">
      8. Граждане, приписанные к призывным участкам, состоят на воинском учете призывников с момента их приписки до призыва на срочную военную службу, военную службу по контракту или зачисляются в запас. Предельный возраст состояния на учете призывников установлен 27 лет.  </w:t>
      </w:r>
      <w:r>
        <w:br/>
      </w:r>
      <w:r>
        <w:rPr>
          <w:rFonts w:ascii="Times New Roman"/>
          <w:b w:val="false"/>
          <w:i w:val="false"/>
          <w:color w:val="000000"/>
          <w:sz w:val="28"/>
        </w:rPr>
        <w:t xml:space="preserve">
      9. Предприятия ведут учет всех военнообязанных и призывников данного предприятия согласно правилам, установленным Министерством обороны Республики Казахстан и настоящей Инструкцией, а их руководители несут ответственность за полноту и качество учета в соответствии с законодательством Республики Казахстан.  </w:t>
      </w:r>
      <w:r>
        <w:br/>
      </w:r>
      <w:r>
        <w:rPr>
          <w:rFonts w:ascii="Times New Roman"/>
          <w:b w:val="false"/>
          <w:i w:val="false"/>
          <w:color w:val="000000"/>
          <w:sz w:val="28"/>
        </w:rPr>
        <w:t xml:space="preserve">
      10. На основании Положения о воинском учете военнообязанных и призывников Республики Казахстан для ведения воинского учета и бронирования кадров на предприятиях содержится военно-учетный персонал, численность которого определяется исходя из соответствующих норм нагрузки на одного работника.  </w:t>
      </w:r>
      <w:r>
        <w:br/>
      </w:r>
      <w:r>
        <w:rPr>
          <w:rFonts w:ascii="Times New Roman"/>
          <w:b w:val="false"/>
          <w:i w:val="false"/>
          <w:color w:val="000000"/>
          <w:sz w:val="28"/>
        </w:rPr>
        <w:t xml:space="preserve">
      Назначение, перемещение и увольнение работников, занимающихся учетом военнообязанных и призывников на предприятиях, производятся по согласованию с районным (городским) военным комиссариатом.  </w:t>
      </w:r>
      <w:r>
        <w:br/>
      </w:r>
      <w:r>
        <w:rPr>
          <w:rFonts w:ascii="Times New Roman"/>
          <w:b w:val="false"/>
          <w:i w:val="false"/>
          <w:color w:val="000000"/>
          <w:sz w:val="28"/>
        </w:rPr>
        <w:t xml:space="preserve">
      Руководители предприятий и работники, занимающиеся учетом военнообязанных и призывников на предприятиях, указания по вопросам учета военнообязанных и призывников получают от своих вышестоящих организаций и местных военных комиссариатов.  </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xml:space="preserve">                  2. ОРГАНИЗАЦИЯ УЧЕТА ВОЕННООБЯЗАННЫХ  </w:t>
      </w:r>
      <w:r>
        <w:br/>
      </w:r>
      <w:r>
        <w:rPr>
          <w:rFonts w:ascii="Times New Roman"/>
          <w:b w:val="false"/>
          <w:i w:val="false"/>
          <w:color w:val="000000"/>
          <w:sz w:val="28"/>
        </w:rPr>
        <w:t>
</w:t>
      </w:r>
      <w:r>
        <w:rPr>
          <w:rFonts w:ascii="Times New Roman"/>
          <w:b/>
          <w:i w:val="false"/>
          <w:color w:val="000000"/>
          <w:sz w:val="28"/>
        </w:rPr>
        <w:t xml:space="preserve">                    И ПРИЗЫВНИКОВ НА ПРЕДПРИЯТИЯХ  </w:t>
      </w:r>
    </w:p>
    <w:bookmarkEnd w:id="4"/>
    <w:p>
      <w:pPr>
        <w:spacing w:after="0"/>
        <w:ind w:left="0"/>
        <w:jc w:val="both"/>
      </w:pPr>
      <w:r>
        <w:rPr>
          <w:rFonts w:ascii="Times New Roman"/>
          <w:b w:val="false"/>
          <w:i w:val="false"/>
          <w:color w:val="000000"/>
          <w:sz w:val="28"/>
        </w:rPr>
        <w:t xml:space="preserve">      11. Система воинского учета военнообязанных и призывников увязывается с действующей в Республике Казахстан паспортной системой. Функционирование ее обеспечивается органами Министерства обороны, Министерства внутренних дел Республики Казахстан и местными исполнительными органами.  </w:t>
      </w:r>
      <w:r>
        <w:br/>
      </w:r>
      <w:r>
        <w:rPr>
          <w:rFonts w:ascii="Times New Roman"/>
          <w:b w:val="false"/>
          <w:i w:val="false"/>
          <w:color w:val="000000"/>
          <w:sz w:val="28"/>
        </w:rPr>
        <w:t xml:space="preserve">
      12. Учет военнообязанных и призывников на предприятиях Республики Казахстан ведется в целях обеспечения реальности воинского учета всех военнообязанных и призывников в соответствующих районных (городских) военных комиссариатах.  </w:t>
      </w:r>
      <w:r>
        <w:br/>
      </w:r>
      <w:r>
        <w:rPr>
          <w:rFonts w:ascii="Times New Roman"/>
          <w:b w:val="false"/>
          <w:i w:val="false"/>
          <w:color w:val="000000"/>
          <w:sz w:val="28"/>
        </w:rPr>
        <w:t xml:space="preserve">
      13. Учет военнообязанных и призывников из числа инженерно-технических работников, рабочих, служащих и учащихся на всех предприятиях ведется по личной карточке согласно приложению 2 к настоящей Инструкции. На призывников дополнительно ведется список согласно приложению 3 к настоящей Инструкции.  </w:t>
      </w:r>
      <w:r>
        <w:br/>
      </w:r>
      <w:r>
        <w:rPr>
          <w:rFonts w:ascii="Times New Roman"/>
          <w:b w:val="false"/>
          <w:i w:val="false"/>
          <w:color w:val="000000"/>
          <w:sz w:val="28"/>
        </w:rPr>
        <w:t xml:space="preserve">
      14. Основными учетно-воинскими документами являются:  </w:t>
      </w:r>
      <w:r>
        <w:br/>
      </w:r>
      <w:r>
        <w:rPr>
          <w:rFonts w:ascii="Times New Roman"/>
          <w:b w:val="false"/>
          <w:i w:val="false"/>
          <w:color w:val="000000"/>
          <w:sz w:val="28"/>
        </w:rPr>
        <w:t xml:space="preserve">
      а) для военнообязанных - военный билет или временное удостоверение, выдаваемое взамен военного билета;  </w:t>
      </w:r>
      <w:r>
        <w:br/>
      </w:r>
      <w:r>
        <w:rPr>
          <w:rFonts w:ascii="Times New Roman"/>
          <w:b w:val="false"/>
          <w:i w:val="false"/>
          <w:color w:val="000000"/>
          <w:sz w:val="28"/>
        </w:rPr>
        <w:t xml:space="preserve">
      б) для призывников - удостоверение о приписке к призывному участку.  </w:t>
      </w:r>
      <w:r>
        <w:br/>
      </w:r>
      <w:r>
        <w:rPr>
          <w:rFonts w:ascii="Times New Roman"/>
          <w:b w:val="false"/>
          <w:i w:val="false"/>
          <w:color w:val="000000"/>
          <w:sz w:val="28"/>
        </w:rPr>
        <w:t xml:space="preserve">
      15. При заполнении раздела 2 личных карточек на солдат, матросов, сержантов, старшин, прапорщиков и мичманов запаса должны соблюдаться следующие требования:  </w:t>
      </w:r>
      <w:r>
        <w:br/>
      </w:r>
      <w:r>
        <w:rPr>
          <w:rFonts w:ascii="Times New Roman"/>
          <w:b w:val="false"/>
          <w:i w:val="false"/>
          <w:color w:val="000000"/>
          <w:sz w:val="28"/>
        </w:rPr>
        <w:t xml:space="preserve">
      а) в строке "Воинское звание" проставляется - рядовой, ефрейтор, матрос, старший матрос, младший сержант, старший сержант, старшина, старшина 2-й статьи, старшина 1-й статьи, главный старшина, главный корабельный старшина, прапорщик, старший прапорщик, мичман, старший мичман (пункт 20 военного билета);  </w:t>
      </w:r>
      <w:r>
        <w:br/>
      </w:r>
      <w:r>
        <w:rPr>
          <w:rFonts w:ascii="Times New Roman"/>
          <w:b w:val="false"/>
          <w:i w:val="false"/>
          <w:color w:val="000000"/>
          <w:sz w:val="28"/>
        </w:rPr>
        <w:t xml:space="preserve">
      б) в строке "Военно-учетная специальность N_" в числителе записывается номер военно-учетной специальности, состоящий из трех цифр, а в знаменателе - полное кодовое обозначение военно-учетной специальности (пункт 26 военного билета);  </w:t>
      </w:r>
      <w:r>
        <w:br/>
      </w:r>
      <w:r>
        <w:rPr>
          <w:rFonts w:ascii="Times New Roman"/>
          <w:b w:val="false"/>
          <w:i w:val="false"/>
          <w:color w:val="000000"/>
          <w:sz w:val="28"/>
        </w:rPr>
        <w:t xml:space="preserve">
      в) в строке "Годность к военной службе" указывается:  </w:t>
      </w:r>
      <w:r>
        <w:br/>
      </w:r>
      <w:r>
        <w:rPr>
          <w:rFonts w:ascii="Times New Roman"/>
          <w:b w:val="false"/>
          <w:i w:val="false"/>
          <w:color w:val="000000"/>
          <w:sz w:val="28"/>
        </w:rPr>
        <w:t xml:space="preserve">
      "строевой", если в разделе V военного билета отсутствует запись о состоянии здоровья или имеется отметка о годности к строевой службе;  </w:t>
      </w:r>
      <w:r>
        <w:br/>
      </w:r>
      <w:r>
        <w:rPr>
          <w:rFonts w:ascii="Times New Roman"/>
          <w:b w:val="false"/>
          <w:i w:val="false"/>
          <w:color w:val="000000"/>
          <w:sz w:val="28"/>
        </w:rPr>
        <w:t xml:space="preserve">
      "нестроевой" по гр.____ ст. ____________ приказа Министра обороны Республики Казахстан 199_г. N__, если и разделе V военного билета имеется запись о годности к нестроевой службе со ссылкой на соответствующую статью и номер приказа Министра обороны Республики Казахстан;  </w:t>
      </w:r>
      <w:r>
        <w:br/>
      </w:r>
      <w:r>
        <w:rPr>
          <w:rFonts w:ascii="Times New Roman"/>
          <w:b w:val="false"/>
          <w:i w:val="false"/>
          <w:color w:val="000000"/>
          <w:sz w:val="28"/>
        </w:rPr>
        <w:t xml:space="preserve">
      "негоден, с исключением с учета по гр.___ ст._______ приказа Министра обороны Республики Казахстан 199__г. N____", если об этом имеется соответствующая запись в разделах IX военного билета;  </w:t>
      </w:r>
      <w:r>
        <w:br/>
      </w:r>
      <w:r>
        <w:rPr>
          <w:rFonts w:ascii="Times New Roman"/>
          <w:b w:val="false"/>
          <w:i w:val="false"/>
          <w:color w:val="000000"/>
          <w:sz w:val="28"/>
        </w:rPr>
        <w:t xml:space="preserve">
      г) в строке "Наименование военкомата по месту жительства" указывается наименование военкомата, в котором военнообязанный состоит на воинском учете, если же военнообязанный состоит на воинском учете в местных исполнительных органах, то указывается наименование военкомата, осуществляющего руководство этим учетным органом;  </w:t>
      </w:r>
      <w:r>
        <w:br/>
      </w:r>
      <w:r>
        <w:rPr>
          <w:rFonts w:ascii="Times New Roman"/>
          <w:b w:val="false"/>
          <w:i w:val="false"/>
          <w:color w:val="000000"/>
          <w:sz w:val="28"/>
        </w:rPr>
        <w:t xml:space="preserve">
      д) в строке "Состоит ли на специальном учете N___" карандашом проставляется серия и номер удостоверения об отсрочке, номер перечня, пункта и раздела перечня (постановления), по которому оформлено бронирование военнообязанного, а также дата оформления отсрочки военным комиссариатом.  </w:t>
      </w:r>
      <w:r>
        <w:br/>
      </w:r>
      <w:r>
        <w:rPr>
          <w:rFonts w:ascii="Times New Roman"/>
          <w:b w:val="false"/>
          <w:i w:val="false"/>
          <w:color w:val="000000"/>
          <w:sz w:val="28"/>
        </w:rPr>
        <w:t xml:space="preserve">
      16. Сведения о воинском учете в личных карточках на генералов, адмиралов и офицеров запаса заполняются в порядке, изложенном в пунктах 13, 15 настоящей Инструкции со следующими особенностями:  </w:t>
      </w:r>
      <w:r>
        <w:br/>
      </w:r>
      <w:r>
        <w:rPr>
          <w:rFonts w:ascii="Times New Roman"/>
          <w:b w:val="false"/>
          <w:i w:val="false"/>
          <w:color w:val="000000"/>
          <w:sz w:val="28"/>
        </w:rPr>
        <w:t xml:space="preserve">
      а) в строке "Военно-учетная специальность N__" записывается шестизначное цифровое обозначение (пункт 6 военного билета офицера запаса);  </w:t>
      </w:r>
      <w:r>
        <w:br/>
      </w:r>
      <w:r>
        <w:rPr>
          <w:rFonts w:ascii="Times New Roman"/>
          <w:b w:val="false"/>
          <w:i w:val="false"/>
          <w:color w:val="000000"/>
          <w:sz w:val="28"/>
        </w:rPr>
        <w:t xml:space="preserve">
      б) строка "Годность к военной службе" на офицеров запаса, состоящих на воинском учете, не заполняется. На офицеров запаса, исключенных с воинского учета, эта строка заполняется на основании записей в пункте 20 военного билета.  </w:t>
      </w:r>
      <w:r>
        <w:br/>
      </w:r>
      <w:r>
        <w:rPr>
          <w:rFonts w:ascii="Times New Roman"/>
          <w:b w:val="false"/>
          <w:i w:val="false"/>
          <w:color w:val="000000"/>
          <w:sz w:val="28"/>
        </w:rPr>
        <w:t xml:space="preserve">
      17. При заполнении личных карточек на призывников:  </w:t>
      </w:r>
      <w:r>
        <w:br/>
      </w:r>
      <w:r>
        <w:rPr>
          <w:rFonts w:ascii="Times New Roman"/>
          <w:b w:val="false"/>
          <w:i w:val="false"/>
          <w:color w:val="000000"/>
          <w:sz w:val="28"/>
        </w:rPr>
        <w:t xml:space="preserve">
      а) в строке "Наименование военкомата по месту жительства" указывается рай(гор) военкомат, в котором он состоит на учете;  </w:t>
      </w:r>
      <w:r>
        <w:br/>
      </w:r>
      <w:r>
        <w:rPr>
          <w:rFonts w:ascii="Times New Roman"/>
          <w:b w:val="false"/>
          <w:i w:val="false"/>
          <w:color w:val="000000"/>
          <w:sz w:val="28"/>
        </w:rPr>
        <w:t xml:space="preserve">
      б) в строке "Состоит ли на специальном учете N__" указывается, пользуется ли призывник отсрочкой от призыва на срочную военную службу, военную службу по контракту и на какой срок.  </w:t>
      </w:r>
      <w:r>
        <w:br/>
      </w:r>
      <w:r>
        <w:rPr>
          <w:rFonts w:ascii="Times New Roman"/>
          <w:b w:val="false"/>
          <w:i w:val="false"/>
          <w:color w:val="000000"/>
          <w:sz w:val="28"/>
        </w:rPr>
        <w:t xml:space="preserve">
      18. В личных карточках на лиц, достигших предельных возрастов состояния в запасе Вооруженных Сил Республики Казахстан, по указанию военного комиссариата после 1-го января ежегодно перечеркиваются сведения о воинском учете и делается отметка: "Исключен с воинского учета по возрасту".  </w:t>
      </w:r>
      <w:r>
        <w:br/>
      </w:r>
      <w:r>
        <w:rPr>
          <w:rFonts w:ascii="Times New Roman"/>
          <w:b w:val="false"/>
          <w:i w:val="false"/>
          <w:color w:val="000000"/>
          <w:sz w:val="28"/>
        </w:rPr>
        <w:t xml:space="preserve">
      19. Личные карточки на военнообязанных и призывников хранятся строго в алфавитном порядке в отдельной картотеке, которая делится на четыре группы:  </w:t>
      </w:r>
      <w:r>
        <w:br/>
      </w:r>
      <w:r>
        <w:rPr>
          <w:rFonts w:ascii="Times New Roman"/>
          <w:b w:val="false"/>
          <w:i w:val="false"/>
          <w:color w:val="000000"/>
          <w:sz w:val="28"/>
        </w:rPr>
        <w:t xml:space="preserve">
      первая - личные карточки на генералов, адмиралов и офицеров запаса;  </w:t>
      </w:r>
      <w:r>
        <w:br/>
      </w:r>
      <w:r>
        <w:rPr>
          <w:rFonts w:ascii="Times New Roman"/>
          <w:b w:val="false"/>
          <w:i w:val="false"/>
          <w:color w:val="000000"/>
          <w:sz w:val="28"/>
        </w:rPr>
        <w:t xml:space="preserve">
      вторая - личные карточки на солдат, матросов, сержантов, старшин, прапорщиков и мичманов запаса;  </w:t>
      </w:r>
      <w:r>
        <w:br/>
      </w:r>
      <w:r>
        <w:rPr>
          <w:rFonts w:ascii="Times New Roman"/>
          <w:b w:val="false"/>
          <w:i w:val="false"/>
          <w:color w:val="000000"/>
          <w:sz w:val="28"/>
        </w:rPr>
        <w:t xml:space="preserve">
      третья - личные карточки на военнообязанных женщин;  </w:t>
      </w:r>
      <w:r>
        <w:br/>
      </w:r>
      <w:r>
        <w:rPr>
          <w:rFonts w:ascii="Times New Roman"/>
          <w:b w:val="false"/>
          <w:i w:val="false"/>
          <w:color w:val="000000"/>
          <w:sz w:val="28"/>
        </w:rPr>
        <w:t xml:space="preserve">
      четвертая - личные карточки на призывников.  </w:t>
      </w:r>
      <w:r>
        <w:br/>
      </w:r>
      <w:r>
        <w:rPr>
          <w:rFonts w:ascii="Times New Roman"/>
          <w:b w:val="false"/>
          <w:i w:val="false"/>
          <w:color w:val="000000"/>
          <w:sz w:val="28"/>
        </w:rPr>
        <w:t xml:space="preserve">
      На военнообязанных, пользующихся отсрочкой от призыва по мобилизации и в военное время, личные карточки выделяются отдельно в каждой группе. Личные карточки на лиц, исключенных с воинского учета по возрасту или состоянию здоровья, хранятся в общей картотеке предприятия.  </w:t>
      </w:r>
      <w:r>
        <w:br/>
      </w:r>
      <w:r>
        <w:rPr>
          <w:rFonts w:ascii="Times New Roman"/>
          <w:b w:val="false"/>
          <w:i w:val="false"/>
          <w:color w:val="000000"/>
          <w:sz w:val="28"/>
        </w:rPr>
        <w:t xml:space="preserve">
      На крупных предприятиях картотека из личных карточек может строиться по цехам с разбивкой по указанным выше четырем группам. Картотека личных карточек военнообязанных и призывников хранится в порядке, установленном для секретных документов.  </w:t>
      </w:r>
      <w:r>
        <w:br/>
      </w:r>
      <w:r>
        <w:rPr>
          <w:rFonts w:ascii="Times New Roman"/>
          <w:b w:val="false"/>
          <w:i w:val="false"/>
          <w:color w:val="000000"/>
          <w:sz w:val="28"/>
        </w:rPr>
        <w:t xml:space="preserve">
      20. При организации воинского учета администрация предприятий обязана:  </w:t>
      </w:r>
      <w:r>
        <w:br/>
      </w:r>
      <w:r>
        <w:rPr>
          <w:rFonts w:ascii="Times New Roman"/>
          <w:b w:val="false"/>
          <w:i w:val="false"/>
          <w:color w:val="000000"/>
          <w:sz w:val="28"/>
        </w:rPr>
        <w:t xml:space="preserve">
      а) при приеме граждан на работу (учебу) проверить у них наличие учетно-воинских документов (у военнообязанных - военных билетов или временных удостоверений, выдаваемых взамен военных билетов, а у призывников - удостоверений о приписке к призывному участку) и установить, состоят ли они на воинском учете по месту жительства. Военнообязанные и призывники, не состоящие на воинском учете, принимаются на работу (учебу) только после постановки их на воинский учет (в учетных органах по месту жительства;  </w:t>
      </w:r>
      <w:r>
        <w:br/>
      </w:r>
      <w:r>
        <w:rPr>
          <w:rFonts w:ascii="Times New Roman"/>
          <w:b w:val="false"/>
          <w:i w:val="false"/>
          <w:color w:val="000000"/>
          <w:sz w:val="28"/>
        </w:rPr>
        <w:t xml:space="preserve">
      Сноска. Под учетными органам имеются в виду районные (городские) военные комиссариаты, ведущие персональный (качественный) учет всех военнообязанных и призывников, а также местные исполнительные органы, на которые в соответствии со статьей 27 Закона Республики Казахстан "О всеобщей воинской обязанности и военной службе" возложено ведение первичного учета всех военнообязанных и призывников.  </w:t>
      </w:r>
      <w:r>
        <w:br/>
      </w:r>
      <w:r>
        <w:rPr>
          <w:rFonts w:ascii="Times New Roman"/>
          <w:b w:val="false"/>
          <w:i w:val="false"/>
          <w:color w:val="000000"/>
          <w:sz w:val="28"/>
        </w:rPr>
        <w:t xml:space="preserve">
      б) обеспечить полноту и качество учета всех военнообязанных и призывников данного предприятия по правилам и формам, устанавливаемым Министерством обороны Республики Казахстан;  </w:t>
      </w:r>
      <w:r>
        <w:br/>
      </w:r>
      <w:r>
        <w:rPr>
          <w:rFonts w:ascii="Times New Roman"/>
          <w:b w:val="false"/>
          <w:i w:val="false"/>
          <w:color w:val="000000"/>
          <w:sz w:val="28"/>
        </w:rPr>
        <w:t xml:space="preserve">
      в) систематически сличать личные карточки рабочих, служащих и учащихся с записями в военных билетах и удостоверениях о приписке к призывным участкам и представлять эти карточки не реже одного раза в год в военные комиссариаты для сверки с учетными данными военных комиссариатов;  </w:t>
      </w:r>
      <w:r>
        <w:br/>
      </w:r>
      <w:r>
        <w:rPr>
          <w:rFonts w:ascii="Times New Roman"/>
          <w:b w:val="false"/>
          <w:i w:val="false"/>
          <w:color w:val="000000"/>
          <w:sz w:val="28"/>
        </w:rPr>
        <w:t xml:space="preserve">
      г) осуществлять систематический учет изменений у военнообязанных и призывников в части семейного положения, адреса места жительства, служебного положения, общеобразовательной и технической подготовки, в пятидневный срок вносить эти изменения в их личные карточки и сообщать о них в соответствующие военные комиссариаты в определяемые ими сроки;  </w:t>
      </w:r>
      <w:r>
        <w:br/>
      </w:r>
      <w:r>
        <w:rPr>
          <w:rFonts w:ascii="Times New Roman"/>
          <w:b w:val="false"/>
          <w:i w:val="false"/>
          <w:color w:val="000000"/>
          <w:sz w:val="28"/>
        </w:rPr>
        <w:t xml:space="preserve">
      д) принимать под расписку согласно приложению 4 к настоящей Инструкций от военнообязанных и призывников их учетно-воинские документы для представления в военные комиссариаты, сверки с личными карточками и других целей;  </w:t>
      </w:r>
      <w:r>
        <w:br/>
      </w:r>
      <w:r>
        <w:rPr>
          <w:rFonts w:ascii="Times New Roman"/>
          <w:b w:val="false"/>
          <w:i w:val="false"/>
          <w:color w:val="000000"/>
          <w:sz w:val="28"/>
        </w:rPr>
        <w:t xml:space="preserve">
      е) своевременно оформлять бронирование за народным хозяйством военнообязанных из числа инженерно-технических работников и квалифицированных рабочих;  </w:t>
      </w:r>
      <w:r>
        <w:br/>
      </w:r>
      <w:r>
        <w:rPr>
          <w:rFonts w:ascii="Times New Roman"/>
          <w:b w:val="false"/>
          <w:i w:val="false"/>
          <w:color w:val="000000"/>
          <w:sz w:val="28"/>
        </w:rPr>
        <w:t xml:space="preserve">
      ж) представлять ежегодно, в декабре, в соответствующие районные (городские) военные комиссариаты списки юношей допризывных возрастов, подлежащих подготовке к срочной военной службе, согласно приложению 5 к настоящей Инструкции и списки юношей, подлежащих приписке к призывным участкам, согласно приложению 6 к настоящей Инструкции;  </w:t>
      </w:r>
      <w:r>
        <w:br/>
      </w:r>
      <w:r>
        <w:rPr>
          <w:rFonts w:ascii="Times New Roman"/>
          <w:b w:val="false"/>
          <w:i w:val="false"/>
          <w:color w:val="000000"/>
          <w:sz w:val="28"/>
        </w:rPr>
        <w:t xml:space="preserve">
      з) осуществлять систематический контроль за прохождением подготовки к срочной военной службе всеми юношами допризывных и призывных возрастов, работающими на предприятии (посещение допризывниками и призывниками школ, учебных пунктов, оборонных учебных организаций и лечебных органов), и принимать меры к обеспечению полной посещаемости и качественного проведения этой подготовки;  </w:t>
      </w:r>
      <w:r>
        <w:br/>
      </w:r>
      <w:r>
        <w:rPr>
          <w:rFonts w:ascii="Times New Roman"/>
          <w:b w:val="false"/>
          <w:i w:val="false"/>
          <w:color w:val="000000"/>
          <w:sz w:val="28"/>
        </w:rPr>
        <w:t xml:space="preserve">
      и) оповещать по требованию военных комиссариатов военнообязанных и призывников об их вызове в военные комиссариаты и содействовать своевременной явке по этому вызову;  </w:t>
      </w:r>
      <w:r>
        <w:br/>
      </w:r>
      <w:r>
        <w:rPr>
          <w:rFonts w:ascii="Times New Roman"/>
          <w:b w:val="false"/>
          <w:i w:val="false"/>
          <w:color w:val="000000"/>
          <w:sz w:val="28"/>
        </w:rPr>
        <w:t xml:space="preserve">
      к) в семидневный срок сообщать в военные комиссариаты о всех военнообязанных и призывниках, вновь принятых на работу (учебу) или уволенных с работы (отчисленных из учебных заведений);  </w:t>
      </w:r>
      <w:r>
        <w:br/>
      </w:r>
      <w:r>
        <w:rPr>
          <w:rFonts w:ascii="Times New Roman"/>
          <w:b w:val="false"/>
          <w:i w:val="false"/>
          <w:color w:val="000000"/>
          <w:sz w:val="28"/>
        </w:rPr>
        <w:t xml:space="preserve">
      л) учитывать военнообязанных и призывников, заявивших об изменении состояния здоровья, и один раз в месяц сообщать об этом в соответствующие районные (городские) военные комиссариаты;  </w:t>
      </w:r>
      <w:r>
        <w:br/>
      </w:r>
      <w:r>
        <w:rPr>
          <w:rFonts w:ascii="Times New Roman"/>
          <w:b w:val="false"/>
          <w:i w:val="false"/>
          <w:color w:val="000000"/>
          <w:sz w:val="28"/>
        </w:rPr>
        <w:t xml:space="preserve">
      м) систематически проводить широкую разъяснительную работу среди военнообязанных и призывников по неуклонному соблюдению ими требований Закона Республики Казахстан "О всеобщей воинской обязанности и военной службе" в отношении воинского учета и обеспечить строгий контроль за исполнением этого Закона;  </w:t>
      </w:r>
      <w:r>
        <w:br/>
      </w:r>
      <w:r>
        <w:rPr>
          <w:rFonts w:ascii="Times New Roman"/>
          <w:b w:val="false"/>
          <w:i w:val="false"/>
          <w:color w:val="000000"/>
          <w:sz w:val="28"/>
        </w:rPr>
        <w:t xml:space="preserve">
      н) вести журнал проверок военными комиссариатами и вышестоящими организациями состояния учета и бронирования военнообязанных и призывников на предприятии.  </w:t>
      </w:r>
    </w:p>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ОСОБЕННОСТИ ВОИНСКОГО УЧЕТА ЛИЦ,  </w:t>
      </w:r>
      <w:r>
        <w:br/>
      </w:r>
      <w:r>
        <w:rPr>
          <w:rFonts w:ascii="Times New Roman"/>
          <w:b w:val="false"/>
          <w:i w:val="false"/>
          <w:color w:val="000000"/>
          <w:sz w:val="28"/>
        </w:rPr>
        <w:t>
</w:t>
      </w:r>
      <w:r>
        <w:rPr>
          <w:rFonts w:ascii="Times New Roman"/>
          <w:b/>
          <w:i w:val="false"/>
          <w:color w:val="000000"/>
          <w:sz w:val="28"/>
        </w:rPr>
        <w:t xml:space="preserve">                      СВЯЗАННЫХ ПО РОДУ ЗАНЯТИЙ  </w:t>
      </w:r>
      <w:r>
        <w:br/>
      </w:r>
      <w:r>
        <w:rPr>
          <w:rFonts w:ascii="Times New Roman"/>
          <w:b w:val="false"/>
          <w:i w:val="false"/>
          <w:color w:val="000000"/>
          <w:sz w:val="28"/>
        </w:rPr>
        <w:t>
</w:t>
      </w:r>
      <w:r>
        <w:rPr>
          <w:rFonts w:ascii="Times New Roman"/>
          <w:b/>
          <w:i w:val="false"/>
          <w:color w:val="000000"/>
          <w:sz w:val="28"/>
        </w:rPr>
        <w:t xml:space="preserve">                      С ПОСТОЯННЫМ ПЕРЕДВИЖЕНИЕМ </w:t>
      </w:r>
    </w:p>
    <w:bookmarkEnd w:id="5"/>
    <w:p>
      <w:pPr>
        <w:spacing w:after="0"/>
        <w:ind w:left="0"/>
        <w:jc w:val="both"/>
      </w:pPr>
      <w:r>
        <w:rPr>
          <w:rFonts w:ascii="Times New Roman"/>
          <w:b w:val="false"/>
          <w:i w:val="false"/>
          <w:color w:val="000000"/>
          <w:sz w:val="28"/>
        </w:rPr>
        <w:t xml:space="preserve">        21. Военнообязанные и призывники, работающие на морских и речных судах, учитываются в общеустановленном порядке учетными органами по месту приписки этих судов.  </w:t>
      </w:r>
      <w:r>
        <w:br/>
      </w:r>
      <w:r>
        <w:rPr>
          <w:rFonts w:ascii="Times New Roman"/>
          <w:b w:val="false"/>
          <w:i w:val="false"/>
          <w:color w:val="000000"/>
          <w:sz w:val="28"/>
        </w:rPr>
        <w:t xml:space="preserve">
      Военнообязанные и призывники, из числа плавающего состава морского и речного флотов, плавающие на судах и не имеющие постоянного места жительства в портах приписки судов или в населенных пунктах по месту дислокации кадровых аппаратов, обслуживающих эти суда, одновременно с припиской ставятся на воинский учет в учетных органах по месту расположения соответствующих пароходств, управлений и баз флотов и флотилий.  </w:t>
      </w:r>
      <w:r>
        <w:br/>
      </w:r>
      <w:r>
        <w:rPr>
          <w:rFonts w:ascii="Times New Roman"/>
          <w:b w:val="false"/>
          <w:i w:val="false"/>
          <w:color w:val="000000"/>
          <w:sz w:val="28"/>
        </w:rPr>
        <w:t xml:space="preserve">
      Для оформления на учет и снятия с учета военнообязанных и призывников плавающего состава их учетно-воинские документы доставляются в учетные органы распоряжением капитанов судов или администраций пароходств, управлений и баз флотов и флотилий.  </w:t>
      </w:r>
      <w:r>
        <w:br/>
      </w:r>
      <w:r>
        <w:rPr>
          <w:rFonts w:ascii="Times New Roman"/>
          <w:b w:val="false"/>
          <w:i w:val="false"/>
          <w:color w:val="000000"/>
          <w:sz w:val="28"/>
        </w:rPr>
        <w:t xml:space="preserve">
      В случаях, когда суда на период зимней навигации перебазируются в другие порты, не в местах их приписки или дислокации кадровых аппаратов, обслуживающих эти суда, военнообязанные и призывники плавающего состава должны оставаться на воинском учете в учетных органах по месту расположения кадровых органов соответствующих пароходств, управлений и баз флотов и флотилий или по месту приписки этих судов.  </w:t>
      </w:r>
      <w:r>
        <w:br/>
      </w:r>
      <w:r>
        <w:rPr>
          <w:rFonts w:ascii="Times New Roman"/>
          <w:b w:val="false"/>
          <w:i w:val="false"/>
          <w:color w:val="000000"/>
          <w:sz w:val="28"/>
        </w:rPr>
        <w:t xml:space="preserve">
      Работники общественного питания, медицинские работники, метеорологи и другие лица из числа военнообязанных и призывников, работающих и проживающих на судах и плавбазах морского и речного флотов, подлежат воинскому учету так же, как и лица плавающего состава.  </w:t>
      </w:r>
      <w:r>
        <w:br/>
      </w:r>
      <w:r>
        <w:rPr>
          <w:rFonts w:ascii="Times New Roman"/>
          <w:b w:val="false"/>
          <w:i w:val="false"/>
          <w:color w:val="000000"/>
          <w:sz w:val="28"/>
        </w:rPr>
        <w:t xml:space="preserve">
      22. Военнообязанные, работающие на предприятиях за пределами Республики Казахстан по международным соглашениям, а также в загранпредставительствах Республики Казахстан, освобождаются от несения обязанностей по воинскому учету на период их работы в указанных районах, администрация предприятия обязана выдать на руки справку с указанием места работы и продолжительности их пребывания за пределами Республики Казахстан для представления в учетные органы при постановке на воинский учет по месту жительства.  </w:t>
      </w:r>
      <w:r>
        <w:br/>
      </w:r>
      <w:r>
        <w:rPr>
          <w:rFonts w:ascii="Times New Roman"/>
          <w:b w:val="false"/>
          <w:i w:val="false"/>
          <w:color w:val="000000"/>
          <w:sz w:val="28"/>
        </w:rPr>
        <w:t xml:space="preserve">
      23. Оформление приема на воинский учет и снятия с учета военнообязанных, проживающих в населенных пунктах, расположенных за пределами Республики Казахстан, разрешается производить без их явки в учетные органы. В этом случае военные билеты военнообязанных, подлежащих постановке на воинский учет или снятию с учета, доставляются в соответствующие учетные органы администрацией предприятия по месту работы военнообязанных.  </w:t>
      </w:r>
      <w:r>
        <w:br/>
      </w:r>
      <w:r>
        <w:rPr>
          <w:rFonts w:ascii="Times New Roman"/>
          <w:b w:val="false"/>
          <w:i w:val="false"/>
          <w:color w:val="000000"/>
          <w:sz w:val="28"/>
        </w:rPr>
        <w:t xml:space="preserve">
      24. Военнообязанные, работающие на гидрометеостанциях, расположенных по международным соглашениям в других государствах, на островах в отдаленных пунктах Севера, Дальнего Востока, учитываются военными комиссариатами по месту нахождения управлений гидрометеослужбы и радиометеоустройств, с которыми и решаются все вопросы, связанные с воинским учетом этих военнообязанных.  </w:t>
      </w:r>
      <w:r>
        <w:br/>
      </w:r>
      <w:r>
        <w:rPr>
          <w:rFonts w:ascii="Times New Roman"/>
          <w:b w:val="false"/>
          <w:i w:val="false"/>
          <w:color w:val="000000"/>
          <w:sz w:val="28"/>
        </w:rPr>
        <w:t xml:space="preserve">
      25. При выезде из отдаленных местностей в очередной отпуск, независимо от его продолжительности, военнообязанные с воинского учета не снимаются, но обязаны лично или через администрацию предприятия сообщать о выезде тем учетным органам, где они состоят на воинском учете.  </w:t>
      </w:r>
      <w:r>
        <w:br/>
      </w:r>
      <w:r>
        <w:rPr>
          <w:rFonts w:ascii="Times New Roman"/>
          <w:b w:val="false"/>
          <w:i w:val="false"/>
          <w:color w:val="000000"/>
          <w:sz w:val="28"/>
        </w:rPr>
        <w:t xml:space="preserve">
      26. Военнообязанные и призывники, работающие в полевых геологических и топографо-геодезических организациях, поисковых, разведочных, съемочных, гидрогеологических, геофизических, лесоустроительных и землеустроительных экспедициях, партиях и отрядах, линейных строительно-монтажных и специализированных поездах, путевых машинных станциях, передвижных механизированных и специализированных колоннах, тоннельных, мостостроительных, плавучих отрядах и участках, строительно-монтажных и пуско-наладочных организациях, управлениях механизации и подводно-технических работ, а также других приравненных к ним организациях, связанные по роду работ с постоянным передвижением и не имеющие постоянного места жительства в пунктах проведения работ, а также работающие в государственном цирке, учитываются учетными органами по месту нахождения основных баз, строительно-монтажных и других организаций, пользующихся правом приема на работу и увольнения с работы.  </w:t>
      </w:r>
      <w:r>
        <w:br/>
      </w:r>
      <w:r>
        <w:rPr>
          <w:rFonts w:ascii="Times New Roman"/>
          <w:b w:val="false"/>
          <w:i w:val="false"/>
          <w:color w:val="000000"/>
          <w:sz w:val="28"/>
        </w:rPr>
        <w:t xml:space="preserve">
      Для оформления постановки на воинский учет военнообязанных и призывников, принимаемых на работу в указанные организации, или снятия с воинского учета военнообязанных и призывников, увольняемых с работы, администрация этих организаций обязана представлять в соответствующие военно-учетные органы учетно-воинские документы военнообязанных и призывников.  </w:t>
      </w:r>
    </w:p>
    <w:bookmarkStart w:name="z12"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О ПРАВАХ, ОБЯЗАННОСТЯХ И ОТВЕТСТВЕННОСТИ  </w:t>
      </w:r>
      <w:r>
        <w:br/>
      </w:r>
      <w:r>
        <w:rPr>
          <w:rFonts w:ascii="Times New Roman"/>
          <w:b w:val="false"/>
          <w:i w:val="false"/>
          <w:color w:val="000000"/>
          <w:sz w:val="28"/>
        </w:rPr>
        <w:t>
</w:t>
      </w:r>
      <w:r>
        <w:rPr>
          <w:rFonts w:ascii="Times New Roman"/>
          <w:b/>
          <w:i w:val="false"/>
          <w:color w:val="000000"/>
          <w:sz w:val="28"/>
        </w:rPr>
        <w:t xml:space="preserve">             ВОЕННООБЯЗАННЫХ, ПРИЗЫВНИКОВ, РУКОВОДИТЕЛЕЙ  </w:t>
      </w:r>
      <w:r>
        <w:br/>
      </w:r>
      <w:r>
        <w:rPr>
          <w:rFonts w:ascii="Times New Roman"/>
          <w:b w:val="false"/>
          <w:i w:val="false"/>
          <w:color w:val="000000"/>
          <w:sz w:val="28"/>
        </w:rPr>
        <w:t>
</w:t>
      </w:r>
      <w:r>
        <w:rPr>
          <w:rFonts w:ascii="Times New Roman"/>
          <w:b/>
          <w:i w:val="false"/>
          <w:color w:val="000000"/>
          <w:sz w:val="28"/>
        </w:rPr>
        <w:t xml:space="preserve">                ПРЕДПРИЯТИЙ И ДРУГИХ ДОЛЖНОСТНЫХ ЛИЦ,  </w:t>
      </w:r>
      <w:r>
        <w:br/>
      </w:r>
      <w:r>
        <w:rPr>
          <w:rFonts w:ascii="Times New Roman"/>
          <w:b w:val="false"/>
          <w:i w:val="false"/>
          <w:color w:val="000000"/>
          <w:sz w:val="28"/>
        </w:rPr>
        <w:t>
</w:t>
      </w:r>
      <w:r>
        <w:rPr>
          <w:rFonts w:ascii="Times New Roman"/>
          <w:b/>
          <w:i w:val="false"/>
          <w:color w:val="000000"/>
          <w:sz w:val="28"/>
        </w:rPr>
        <w:t xml:space="preserve">               ОТВЕТСТВЕННЫХ ЗА ВЕДЕНИЕ ВОИНСКОГО УЧЕТА  </w:t>
      </w:r>
    </w:p>
    <w:bookmarkEnd w:id="6"/>
    <w:p>
      <w:pPr>
        <w:spacing w:after="0"/>
        <w:ind w:left="0"/>
        <w:jc w:val="both"/>
      </w:pPr>
      <w:r>
        <w:rPr>
          <w:rFonts w:ascii="Times New Roman"/>
          <w:b w:val="false"/>
          <w:i w:val="false"/>
          <w:color w:val="000000"/>
          <w:sz w:val="28"/>
        </w:rPr>
        <w:t xml:space="preserve">      27. На основании Закона Республики Казахстан "О всеобщей воинской обязанности и военной службе" администрация предприятий обязана освобождать военнообязанных и призывников от работы в установленном порядке на время выполнения обязанностей, связанных с воинским учетом, припиской к призывным участкам, призывом на срочную военную службу или военную службу по контракту, призывом на учебные, поверочные или специальные сборы, а также на командирские занятия.  </w:t>
      </w:r>
      <w:r>
        <w:br/>
      </w:r>
      <w:r>
        <w:rPr>
          <w:rFonts w:ascii="Times New Roman"/>
          <w:b w:val="false"/>
          <w:i w:val="false"/>
          <w:color w:val="000000"/>
          <w:sz w:val="28"/>
        </w:rPr>
        <w:t xml:space="preserve">
      За рабочими, служащими и колхозниками, привлекаемыми к выполнению указанных обязанностей, сохраняется средний заработок по месту их постоянной работы.  </w:t>
      </w:r>
      <w:r>
        <w:br/>
      </w:r>
      <w:r>
        <w:rPr>
          <w:rFonts w:ascii="Times New Roman"/>
          <w:b w:val="false"/>
          <w:i w:val="false"/>
          <w:color w:val="000000"/>
          <w:sz w:val="28"/>
        </w:rPr>
        <w:t xml:space="preserve">
      Лицам, допущенным к сдаче вступительных экзаменов в военно-учебные заведения, предоставляется отпуск для явки и сдачи экзаменов с сохранением должности и среднего заработка по месту работы на время сдачи экзаменов и пути следования туда и обратно.  </w:t>
      </w:r>
      <w:r>
        <w:br/>
      </w:r>
      <w:r>
        <w:rPr>
          <w:rFonts w:ascii="Times New Roman"/>
          <w:b w:val="false"/>
          <w:i w:val="false"/>
          <w:color w:val="000000"/>
          <w:sz w:val="28"/>
        </w:rPr>
        <w:t xml:space="preserve">
      28. При призыве на срочную военную службу, военную службу по контракту, зачислении на срочную военную службу в качестве прапорщиков и мичманов, принятии в военно-учебные заведения или определении на военную службу для использования на офицерских должностях рабочим, служащим, колхозникам, а также студентам высших учебных заведений и училищ, получающим стипендию, выплачивается выходное пособие и установленном порядке.  </w:t>
      </w:r>
      <w:r>
        <w:br/>
      </w:r>
      <w:r>
        <w:rPr>
          <w:rFonts w:ascii="Times New Roman"/>
          <w:b w:val="false"/>
          <w:i w:val="false"/>
          <w:color w:val="000000"/>
          <w:sz w:val="28"/>
        </w:rPr>
        <w:t xml:space="preserve">
      29. Военнообязанные, призванные на учебные сборы или поверочные сборы, обеспечиваются на время сборов натуральным и денежным довольствием в порядке и размерах, устанавливаемых Правительством Республики Казахстан.  </w:t>
      </w:r>
      <w:r>
        <w:br/>
      </w:r>
      <w:r>
        <w:rPr>
          <w:rFonts w:ascii="Times New Roman"/>
          <w:b w:val="false"/>
          <w:i w:val="false"/>
          <w:color w:val="000000"/>
          <w:sz w:val="28"/>
        </w:rPr>
        <w:t xml:space="preserve">
      За рабочими, служащими и колхозниками, призванными на сборы или привлеченными к командирским занятиям, сохраняется на время сборов (командирских занятий), включая и время следования в пути до войсковой части и обратно, занимаемая должность (работа) и выплачивается им по месту работы средний заработок.  </w:t>
      </w:r>
      <w:r>
        <w:br/>
      </w:r>
      <w:r>
        <w:rPr>
          <w:rFonts w:ascii="Times New Roman"/>
          <w:b w:val="false"/>
          <w:i w:val="false"/>
          <w:color w:val="000000"/>
          <w:sz w:val="28"/>
        </w:rPr>
        <w:t xml:space="preserve">
      Указанные лица не подлежат увольнению с работы со дня получения повесток о призыве до возвращения со сборов (командирских занятий), кроме случаев полной ликвидации предприятия.  </w:t>
      </w:r>
      <w:r>
        <w:br/>
      </w:r>
      <w:r>
        <w:rPr>
          <w:rFonts w:ascii="Times New Roman"/>
          <w:b w:val="false"/>
          <w:i w:val="false"/>
          <w:color w:val="000000"/>
          <w:sz w:val="28"/>
        </w:rPr>
        <w:t xml:space="preserve">
      В случае полной ликвидации предприятия, где работал военнообязанный, положенный ему заработок или другое материальное обеспечение за время соборов (командирских занятий) выплачивается ликвидируемым предприятием или его правопреемником, или министерством, государственным комитетом, ведомством, которому оно было подчинено до ликвидации.  </w:t>
      </w:r>
      <w:r>
        <w:br/>
      </w:r>
      <w:r>
        <w:rPr>
          <w:rFonts w:ascii="Times New Roman"/>
          <w:b w:val="false"/>
          <w:i w:val="false"/>
          <w:color w:val="000000"/>
          <w:sz w:val="28"/>
        </w:rPr>
        <w:t xml:space="preserve">
      Если военнообязанный заболел во время сборов (командирских занятий) и продолжает болеть по окончании их, за ним в установленном порядке сохраняется место и должность, а со дня окончания сборов (командирских занятий) вместо заработной платы за этот период ему выплачивается пособие по временной нетрудоспособности в соответствии с действующим законодательством.  </w:t>
      </w:r>
      <w:r>
        <w:br/>
      </w:r>
      <w:r>
        <w:rPr>
          <w:rFonts w:ascii="Times New Roman"/>
          <w:b w:val="false"/>
          <w:i w:val="false"/>
          <w:color w:val="000000"/>
          <w:sz w:val="28"/>
        </w:rPr>
        <w:t xml:space="preserve">
      30. Юношам, привлекаемым в городах к подготовке специалистов для Вооруженных Сил Республики Казахстан в оборонных организациях и в учебных заведениях, на период подготовки устанавливается сокращенная продолжительность рабочего дня применительно к правилам, предусмотренным действующим законодательством, а на время подготовки и сдачи экзаменов им предоставляется отпуск продолжительностью 7-15 рабочих дней (в зависимости от специальности и объема учебных программ) с сохранением за ними среднего заработка по основному месту работы.  </w:t>
      </w:r>
      <w:r>
        <w:br/>
      </w:r>
      <w:r>
        <w:rPr>
          <w:rFonts w:ascii="Times New Roman"/>
          <w:b w:val="false"/>
          <w:i w:val="false"/>
          <w:color w:val="000000"/>
          <w:sz w:val="28"/>
        </w:rPr>
        <w:t xml:space="preserve">
      За призывниками, привлекаемыми в сельских районах к обучению с отрывом от производства, за все время обучения, включая проезд к месту учебы и обратно, если это связано с выездом с постоянного места жительства, сохраняется место работы, занимаемая должность и выплачивается 50 процентов среднего заработка по месту работы. Колхозы и предприятия, в которых они постоянно работают, оплачивают расходы по найму жилья для призывников на период их сборов, а также стоимость проезда к месту учебы и обратно.  </w:t>
      </w:r>
      <w:r>
        <w:br/>
      </w:r>
      <w:r>
        <w:rPr>
          <w:rFonts w:ascii="Times New Roman"/>
          <w:b w:val="false"/>
          <w:i w:val="false"/>
          <w:color w:val="000000"/>
          <w:sz w:val="28"/>
        </w:rPr>
        <w:t xml:space="preserve">
      31. Военнообязанным и призывникам, направляемым военными комиссариатами на диспансерное, амбулаторное или клиническое обследование, за время нахождения в медицинском учреждении сохраняются место работы (учебы), занимаемая должность и средний заработок, а также возмещаются военным комиссариатом расходы по проезду к месту обследования и обратно.  </w:t>
      </w:r>
      <w:r>
        <w:br/>
      </w:r>
      <w:r>
        <w:rPr>
          <w:rFonts w:ascii="Times New Roman"/>
          <w:b w:val="false"/>
          <w:i w:val="false"/>
          <w:color w:val="000000"/>
          <w:sz w:val="28"/>
        </w:rPr>
        <w:t xml:space="preserve">
      32. Порядок материального обеспечения граждан Республики Казахстан при призыве на срочную военную службу, военную службу по контракту и прохождении службы в запасе устанавливается законодательством Республики Казахстан.  </w:t>
      </w:r>
      <w:r>
        <w:br/>
      </w:r>
      <w:r>
        <w:rPr>
          <w:rFonts w:ascii="Times New Roman"/>
          <w:b w:val="false"/>
          <w:i w:val="false"/>
          <w:color w:val="000000"/>
          <w:sz w:val="28"/>
        </w:rPr>
        <w:t xml:space="preserve">
      33. Военнообязанные и призывники обязаны образцово выполнять законодательство Республики Казахстан о всеобщей воинской обязанности.  </w:t>
      </w:r>
      <w:r>
        <w:br/>
      </w:r>
      <w:r>
        <w:rPr>
          <w:rFonts w:ascii="Times New Roman"/>
          <w:b w:val="false"/>
          <w:i w:val="false"/>
          <w:color w:val="000000"/>
          <w:sz w:val="28"/>
        </w:rPr>
        <w:t xml:space="preserve">
      34. Посещение занятий призывниками, привлеченными военными комиссариатами для обучения военным специальностям, является обязательным.  </w:t>
      </w:r>
      <w:r>
        <w:br/>
      </w:r>
      <w:r>
        <w:rPr>
          <w:rFonts w:ascii="Times New Roman"/>
          <w:b w:val="false"/>
          <w:i w:val="false"/>
          <w:color w:val="000000"/>
          <w:sz w:val="28"/>
        </w:rPr>
        <w:t xml:space="preserve">
      35. Призывники обязаны лично являться в районные (городские) военные комиссариаты для снятия с воинского учета и в трехдневный срок со дня прибытия к новому месту жительства встать на воинский учет.  </w:t>
      </w:r>
      <w:r>
        <w:br/>
      </w:r>
      <w:r>
        <w:rPr>
          <w:rFonts w:ascii="Times New Roman"/>
          <w:b w:val="false"/>
          <w:i w:val="false"/>
          <w:color w:val="000000"/>
          <w:sz w:val="28"/>
        </w:rPr>
        <w:t xml:space="preserve">
      36. Офицеры запаса для постановки на воинский учет обязаны лично являться в военные комиссариаты. Постановка на воинский учет и снятие с учета офицеров запаса, проживающих в отдаленных от районных военных комиссариатов населенных пунктах, могут производиться также местными исполнительными органами, на которые возложено ведение первичного учета военнообязанных и призывников.  </w:t>
      </w:r>
      <w:r>
        <w:br/>
      </w:r>
      <w:r>
        <w:rPr>
          <w:rFonts w:ascii="Times New Roman"/>
          <w:b w:val="false"/>
          <w:i w:val="false"/>
          <w:color w:val="000000"/>
          <w:sz w:val="28"/>
        </w:rPr>
        <w:t xml:space="preserve">
      37. При изменении у военнообязанных и призывников семейного положения, адреса места жительства, образования, места работы и должности они обязаны в семидневный срок сообщить об этом в учетный орган, где состоят на воинском учете.  </w:t>
      </w:r>
      <w:r>
        <w:br/>
      </w:r>
      <w:r>
        <w:rPr>
          <w:rFonts w:ascii="Times New Roman"/>
          <w:b w:val="false"/>
          <w:i w:val="false"/>
          <w:color w:val="000000"/>
          <w:sz w:val="28"/>
        </w:rPr>
        <w:t xml:space="preserve">
      38. Военнообязанные и призывники за нарушение правил воинского учета, за неявку по вызову в военные комиссариаты без уважительной причины, за порчу или небрежное хранение военных билетов и удостоверений о приписке к призывным участкам, повлекшие их утрату или невозможность к дальнейшему использованию, за несвоевременное сообщение в учетный орган, где состоят на воинском учете, сведений об изменении адреса места жительства, образования, места работы и должности, подвергаются административной и уголовной ответственности согласно действующему законодательству.  </w:t>
      </w:r>
      <w:r>
        <w:br/>
      </w:r>
      <w:r>
        <w:rPr>
          <w:rFonts w:ascii="Times New Roman"/>
          <w:b w:val="false"/>
          <w:i w:val="false"/>
          <w:color w:val="000000"/>
          <w:sz w:val="28"/>
        </w:rPr>
        <w:t xml:space="preserve">
      О наложении административного взыскания военные комиссариаты доводят до сведения руководителя предприятия по месту работы (учебы) военнообязанного или призывника.  </w:t>
      </w:r>
      <w:r>
        <w:br/>
      </w:r>
      <w:r>
        <w:rPr>
          <w:rFonts w:ascii="Times New Roman"/>
          <w:b w:val="false"/>
          <w:i w:val="false"/>
          <w:color w:val="000000"/>
          <w:sz w:val="28"/>
        </w:rPr>
        <w:t xml:space="preserve">
      39. Руководители или другие ответственные за воинский учет должностные лица предприятий за несвоевременное представление в учетные органы военных билетов и удостоверений о приписке к призывным участкам для оформления приема на воинский учет или снятия с учета, а также за неоповещение их о вызове в военные комиссариаты, привлекаются к административной ответственности согласно действующему законодательству.  </w:t>
      </w:r>
    </w:p>
    <w:bookmarkStart w:name="z14" w:id="7"/>
    <w:p>
      <w:pPr>
        <w:spacing w:after="0"/>
        <w:ind w:left="0"/>
        <w:jc w:val="both"/>
      </w:pPr>
      <w:r>
        <w:rPr>
          <w:rFonts w:ascii="Times New Roman"/>
          <w:b w:val="false"/>
          <w:i w:val="false"/>
          <w:color w:val="000000"/>
          <w:sz w:val="28"/>
        </w:rPr>
        <w:t xml:space="preserve">
                                            ПРИЛОЖЕНИЕ I </w:t>
      </w:r>
    </w:p>
    <w:bookmarkEnd w:id="7"/>
    <w:p>
      <w:pPr>
        <w:spacing w:after="0"/>
        <w:ind w:left="0"/>
        <w:jc w:val="both"/>
      </w:pPr>
      <w:r>
        <w:rPr>
          <w:rFonts w:ascii="Times New Roman"/>
          <w:b/>
          <w:i w:val="false"/>
          <w:color w:val="000000"/>
          <w:sz w:val="28"/>
        </w:rPr>
        <w:t xml:space="preserve">                            П Р А В И Л А  </w:t>
      </w:r>
      <w:r>
        <w:br/>
      </w:r>
      <w:r>
        <w:rPr>
          <w:rFonts w:ascii="Times New Roman"/>
          <w:b w:val="false"/>
          <w:i w:val="false"/>
          <w:color w:val="000000"/>
          <w:sz w:val="28"/>
        </w:rPr>
        <w:t>
</w:t>
      </w:r>
      <w:r>
        <w:rPr>
          <w:rFonts w:ascii="Times New Roman"/>
          <w:b/>
          <w:i w:val="false"/>
          <w:color w:val="000000"/>
          <w:sz w:val="28"/>
        </w:rPr>
        <w:t xml:space="preserve">             воинского учета граждан Республики Казахстан  </w:t>
      </w:r>
    </w:p>
    <w:p>
      <w:pPr>
        <w:spacing w:after="0"/>
        <w:ind w:left="0"/>
        <w:jc w:val="both"/>
      </w:pPr>
      <w:r>
        <w:rPr>
          <w:rFonts w:ascii="Times New Roman"/>
          <w:b w:val="false"/>
          <w:i w:val="false"/>
          <w:color w:val="000000"/>
          <w:sz w:val="28"/>
        </w:rPr>
        <w:t xml:space="preserve">      1. Военнообязанные и призывники обязаны состоять на воинском учете по месту жительства: проживающие а городах и поселках, где есть районные (городские) военные комиссариаты - в военных комиссариатах, а проживающие в сельской местности, а также ю городах и поселках, где нет военных комиссариатов, в местных исполнительных органах.  </w:t>
      </w:r>
      <w:r>
        <w:br/>
      </w:r>
      <w:r>
        <w:rPr>
          <w:rFonts w:ascii="Times New Roman"/>
          <w:b w:val="false"/>
          <w:i w:val="false"/>
          <w:color w:val="000000"/>
          <w:sz w:val="28"/>
        </w:rPr>
        <w:t xml:space="preserve">
      2. Военнообязанные, выбывающие в другую местность на постоянное или временное (на срок свыше полутора месяцев) место жительства, и в служебные командировки, на учебу, в отпуск или для лечения - на срок свыше трех месяцев или меняющие место жительства внутри города с переездом на территорию другого административного района, обязаны сдать в организацию, осуществляющую эксплуатацию жилых домов, вместе с паспортом и военный билет для оформления снятия с воинского учета. Военнообязанные, выбывающие из сельской местности, обязаны лично явиться с военным билетом в местные исполнительные органы для снятия с воинского учета.  </w:t>
      </w:r>
      <w:r>
        <w:br/>
      </w:r>
      <w:r>
        <w:rPr>
          <w:rFonts w:ascii="Times New Roman"/>
          <w:b w:val="false"/>
          <w:i w:val="false"/>
          <w:color w:val="000000"/>
          <w:sz w:val="28"/>
        </w:rPr>
        <w:t xml:space="preserve">
      3. Военнообязанные, прибывающие на постоянное или временное (на срок свыше полутора месяцев) место жительства, обязаны в трехдневный срок сдать в организацию, осуществляющую эксплуатацию жилых домов, вместе с паспортом и военный билет для оформления приема на воинский учет. Военнообязанные, прибывшие в сельскую местность, обязаны в трехдневный срок лично явиться с военным билетом в местные исполнительные органы для постановки их на воинский учет.  </w:t>
      </w:r>
      <w:r>
        <w:br/>
      </w:r>
      <w:r>
        <w:rPr>
          <w:rFonts w:ascii="Times New Roman"/>
          <w:b w:val="false"/>
          <w:i w:val="false"/>
          <w:color w:val="000000"/>
          <w:sz w:val="28"/>
        </w:rPr>
        <w:t xml:space="preserve">
      4. Офицеры запаса для постановки на воинский учет обязаны лично явиться в районные (городские) военные комиссариаты. Постановка на воинский учет и снятие с учета офицеров запаса, проживающих в отдаленных от районных (городских) военных комиссариатов населенных пунктах, могут производиться также местными Исполнительными органами города, поселка или села.  </w:t>
      </w:r>
      <w:r>
        <w:br/>
      </w:r>
      <w:r>
        <w:rPr>
          <w:rFonts w:ascii="Times New Roman"/>
          <w:b w:val="false"/>
          <w:i w:val="false"/>
          <w:color w:val="000000"/>
          <w:sz w:val="28"/>
        </w:rPr>
        <w:t xml:space="preserve">
      5. Призывники обязаны лично явиться в районные (городские) военные комиссариаты для снятия с воинского учета и в трехдневный срок со дня прибытия к новому месту жительства встать на воинский учет.  </w:t>
      </w:r>
      <w:r>
        <w:br/>
      </w:r>
      <w:r>
        <w:rPr>
          <w:rFonts w:ascii="Times New Roman"/>
          <w:b w:val="false"/>
          <w:i w:val="false"/>
          <w:color w:val="000000"/>
          <w:sz w:val="28"/>
        </w:rPr>
        <w:t xml:space="preserve">
      6. При изменении семейного положения, адреса места жительства, образования, места работы и должности военнообязанные и призывники обязаны в семидневный срок сообщить об этом в учетные органы, указанные в пункте 1 настоящих правил, где состоят на воинском учете.  </w:t>
      </w:r>
      <w:r>
        <w:br/>
      </w:r>
      <w:r>
        <w:rPr>
          <w:rFonts w:ascii="Times New Roman"/>
          <w:b w:val="false"/>
          <w:i w:val="false"/>
          <w:color w:val="000000"/>
          <w:sz w:val="28"/>
        </w:rPr>
        <w:t xml:space="preserve">
      7. В случае получения увечья или после перенесенных тяжелых заболеваний, нарушивших трудоспособность, военнообязанные и призывники обязаны подать об этом заявление в районные (городские) военные комиссариаты или в учетные органы, где состоят на воинском учете.  </w:t>
      </w:r>
      <w:r>
        <w:br/>
      </w:r>
      <w:r>
        <w:rPr>
          <w:rFonts w:ascii="Times New Roman"/>
          <w:b w:val="false"/>
          <w:i w:val="false"/>
          <w:color w:val="000000"/>
          <w:sz w:val="28"/>
        </w:rPr>
        <w:t xml:space="preserve">
      8. Военнообязанные, имеющие мобилизационные предписания, военнообязанные и призывники, получившие персональные повестки районных (городских) военных комиссариатов, обязаны строго выполнять изложенные в них требования. Во всех случаях вызова районными (городскими) военными комиссариатами или военно-учетными работниками городских, поселковых, сельских исполнительных органов военнообязанные и призывники обязаны являться точно в установленное время и место, имея при себе военные билеты или удостоверения о приписке к призывному участку и паспорта. Водители транспортных средств должны иметь при себе водительские удостоверения на право управления ими.  </w:t>
      </w:r>
      <w:r>
        <w:br/>
      </w:r>
      <w:r>
        <w:rPr>
          <w:rFonts w:ascii="Times New Roman"/>
          <w:b w:val="false"/>
          <w:i w:val="false"/>
          <w:color w:val="000000"/>
          <w:sz w:val="28"/>
        </w:rPr>
        <w:t xml:space="preserve">
      9. В случае утраты военных билетов или удостоверений о приписке к призывному участку, военнообязанные и призывники обязаны доложить об этом письменно районным (городским) военным комиссарам по месту воинского учета.  </w:t>
      </w:r>
      <w:r>
        <w:br/>
      </w:r>
      <w:r>
        <w:rPr>
          <w:rFonts w:ascii="Times New Roman"/>
          <w:b w:val="false"/>
          <w:i w:val="false"/>
          <w:color w:val="000000"/>
          <w:sz w:val="28"/>
        </w:rPr>
        <w:t xml:space="preserve">
      10. Военнообязанные и призывники за нарушение правил воинского учета, установленных пунктами 2-5 настоящих правил, а также за неявку по вызову в районные (городские) военные комиссариаты без уважительной причинны, за порчу или небрежное хранение военных билетов и удостоверений о приписке к призывным участкам, повлекшие их утрату, за несвоевременное сообщение в учетные органы, где состоят на воинском учете, сведений об изменении адреса места жительства, образования, места работы и должности, подвергаются административной ответственности в соответствии с действующим законодательством.  </w:t>
      </w:r>
      <w:r>
        <w:br/>
      </w:r>
      <w:r>
        <w:rPr>
          <w:rFonts w:ascii="Times New Roman"/>
          <w:b w:val="false"/>
          <w:i w:val="false"/>
          <w:color w:val="000000"/>
          <w:sz w:val="28"/>
        </w:rPr>
        <w:t xml:space="preserve">
      О наложении административного взыскания военные комиссариаты доводят до сведения руководителей предприятий, независимо от формы собственности и ведомственной подчиненности, учреждений, учебных заведений по месту работы (учебы) военнообязанных или призывников.  </w:t>
      </w:r>
      <w:r>
        <w:br/>
      </w:r>
      <w:r>
        <w:rPr>
          <w:rFonts w:ascii="Times New Roman"/>
          <w:b w:val="false"/>
          <w:i w:val="false"/>
          <w:color w:val="000000"/>
          <w:sz w:val="28"/>
        </w:rPr>
        <w:t xml:space="preserve">
      11. Военнообязанные за уклонение от учебных, специальных или поверочных сборов и воинского учета, а призывники за уклонение от очередного призыва на срочную военную службу привлекаются к уголовной ответственности согласно действующему законодательству.  </w:t>
      </w:r>
      <w:r>
        <w:br/>
      </w:r>
      <w:r>
        <w:rPr>
          <w:rFonts w:ascii="Times New Roman"/>
          <w:b w:val="false"/>
          <w:i w:val="false"/>
          <w:color w:val="000000"/>
          <w:sz w:val="28"/>
        </w:rPr>
        <w:t xml:space="preserve">
      12. Во время войны выезд военнообязанных и призывников с места постоянного жительства без разрешения районных (городских) военных комиссариатов - запрещен. За нарушение этого правила военнообязанные и призывники привлекаются к ответственности в установленном законом порядке. </w:t>
      </w:r>
    </w:p>
    <w:p>
      <w:pPr>
        <w:spacing w:after="0"/>
        <w:ind w:left="0"/>
        <w:jc w:val="both"/>
      </w:pPr>
      <w:r>
        <w:rPr>
          <w:rFonts w:ascii="Times New Roman"/>
          <w:b w:val="false"/>
          <w:i w:val="false"/>
          <w:color w:val="000000"/>
          <w:sz w:val="28"/>
        </w:rPr>
        <w:t xml:space="preserve">     Примечание. Настоящие правила воинского учета граждан Республики Казахстан изготавливаются типографским способом и вывешиваются на предприятиях, в учреждениях, организациях и учебных заведениях на видном месте в помещениях, где ведется учет военнообязанных и призывников. </w:t>
      </w:r>
    </w:p>
    <w:bookmarkStart w:name="z20" w:id="8"/>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9"/>
    <w:p>
      <w:pPr>
        <w:spacing w:after="0"/>
        <w:ind w:left="0"/>
        <w:jc w:val="both"/>
      </w:pPr>
      <w:r>
        <w:rPr>
          <w:rFonts w:ascii="Times New Roman"/>
          <w:b w:val="false"/>
          <w:i w:val="false"/>
          <w:color w:val="000000"/>
          <w:sz w:val="28"/>
        </w:rPr>
        <w:t>
 </w:t>
      </w:r>
    </w:p>
    <w:bookmarkEnd w:id="9"/>
    <w:bookmarkEnd w:id="8"/>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Типовая межведомственная форма N Т-2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предприятие, организация                    Код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ЛИЧНАЯ КАРТОЧКА      і Номер і Дата  і Пол і Табельн. і  Код   і </w:t>
      </w:r>
      <w:r>
        <w:br/>
      </w:r>
      <w:r>
        <w:rPr>
          <w:rFonts w:ascii="Times New Roman"/>
          <w:b w:val="false"/>
          <w:i w:val="false"/>
          <w:color w:val="000000"/>
          <w:sz w:val="28"/>
        </w:rPr>
        <w:t xml:space="preserve">
                          ідок-та ісостав-і м/ж і  номер   і места  і </w:t>
      </w:r>
      <w:r>
        <w:br/>
      </w:r>
      <w:r>
        <w:rPr>
          <w:rFonts w:ascii="Times New Roman"/>
          <w:b w:val="false"/>
          <w:i w:val="false"/>
          <w:color w:val="000000"/>
          <w:sz w:val="28"/>
        </w:rPr>
        <w:t xml:space="preserve">
     Основной             і       іления  і     і          і  жит.  і </w:t>
      </w:r>
      <w:r>
        <w:br/>
      </w:r>
      <w:r>
        <w:rPr>
          <w:rFonts w:ascii="Times New Roman"/>
          <w:b w:val="false"/>
          <w:i w:val="false"/>
          <w:color w:val="000000"/>
          <w:sz w:val="28"/>
        </w:rPr>
        <w:t xml:space="preserve">
   _____________          ------------------------------------------- </w:t>
      </w:r>
      <w:r>
        <w:br/>
      </w:r>
      <w:r>
        <w:rPr>
          <w:rFonts w:ascii="Times New Roman"/>
          <w:b w:val="false"/>
          <w:i w:val="false"/>
          <w:color w:val="000000"/>
          <w:sz w:val="28"/>
        </w:rPr>
        <w:t xml:space="preserve">
   совместитель </w:t>
      </w:r>
    </w:p>
    <w:p>
      <w:pPr>
        <w:spacing w:after="0"/>
        <w:ind w:left="0"/>
        <w:jc w:val="both"/>
      </w:pPr>
      <w:r>
        <w:rPr>
          <w:rFonts w:ascii="Times New Roman"/>
          <w:b w:val="false"/>
          <w:i w:val="false"/>
          <w:color w:val="000000"/>
          <w:sz w:val="28"/>
        </w:rPr>
        <w:t xml:space="preserve">                         1. Общие сведения </w:t>
      </w:r>
    </w:p>
    <w:p>
      <w:pPr>
        <w:spacing w:after="0"/>
        <w:ind w:left="0"/>
        <w:jc w:val="both"/>
      </w:pPr>
      <w:r>
        <w:rPr>
          <w:rFonts w:ascii="Times New Roman"/>
          <w:b w:val="false"/>
          <w:i w:val="false"/>
          <w:color w:val="000000"/>
          <w:sz w:val="28"/>
        </w:rPr>
        <w:t xml:space="preserve">     Фамилия __________________________ </w:t>
      </w:r>
      <w:r>
        <w:br/>
      </w:r>
      <w:r>
        <w:rPr>
          <w:rFonts w:ascii="Times New Roman"/>
          <w:b w:val="false"/>
          <w:i w:val="false"/>
          <w:color w:val="000000"/>
          <w:sz w:val="28"/>
        </w:rPr>
        <w:t xml:space="preserve">
     Имя_______Отчество________________ </w:t>
      </w:r>
      <w:r>
        <w:br/>
      </w:r>
      <w:r>
        <w:rPr>
          <w:rFonts w:ascii="Times New Roman"/>
          <w:b w:val="false"/>
          <w:i w:val="false"/>
          <w:color w:val="000000"/>
          <w:sz w:val="28"/>
        </w:rPr>
        <w:t xml:space="preserve">
     Дата рождения_____________________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xml:space="preserve">
     Место рождения____________________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Образование ______________________ </w:t>
      </w:r>
      <w:r>
        <w:br/>
      </w:r>
      <w:r>
        <w:rPr>
          <w:rFonts w:ascii="Times New Roman"/>
          <w:b w:val="false"/>
          <w:i w:val="false"/>
          <w:color w:val="000000"/>
          <w:sz w:val="28"/>
        </w:rPr>
        <w:t xml:space="preserve">
     а) _______________________________ </w:t>
      </w:r>
      <w:r>
        <w:br/>
      </w:r>
      <w:r>
        <w:rPr>
          <w:rFonts w:ascii="Times New Roman"/>
          <w:b w:val="false"/>
          <w:i w:val="false"/>
          <w:color w:val="000000"/>
          <w:sz w:val="28"/>
        </w:rPr>
        <w:t xml:space="preserve">
        наименован. и дата окончания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высшего или среднего спец.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учебного заведения </w:t>
      </w:r>
      <w:r>
        <w:br/>
      </w:r>
      <w:r>
        <w:rPr>
          <w:rFonts w:ascii="Times New Roman"/>
          <w:b w:val="false"/>
          <w:i w:val="false"/>
          <w:color w:val="000000"/>
          <w:sz w:val="28"/>
        </w:rPr>
        <w:t xml:space="preserve">
     б) _______________________________ </w:t>
      </w:r>
      <w:r>
        <w:br/>
      </w:r>
      <w:r>
        <w:rPr>
          <w:rFonts w:ascii="Times New Roman"/>
          <w:b w:val="false"/>
          <w:i w:val="false"/>
          <w:color w:val="000000"/>
          <w:sz w:val="28"/>
        </w:rPr>
        <w:t xml:space="preserve">
         название и дата окончания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училища, школы по профессионально-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техническому образов. </w:t>
      </w:r>
      <w:r>
        <w:br/>
      </w:r>
      <w:r>
        <w:rPr>
          <w:rFonts w:ascii="Times New Roman"/>
          <w:b w:val="false"/>
          <w:i w:val="false"/>
          <w:color w:val="000000"/>
          <w:sz w:val="28"/>
        </w:rPr>
        <w:t xml:space="preserve">
     Код профессии по ОК ПДТР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в) _______________________________ </w:t>
      </w:r>
      <w:r>
        <w:br/>
      </w:r>
      <w:r>
        <w:rPr>
          <w:rFonts w:ascii="Times New Roman"/>
          <w:b w:val="false"/>
          <w:i w:val="false"/>
          <w:color w:val="000000"/>
          <w:sz w:val="28"/>
        </w:rPr>
        <w:t xml:space="preserve">
     Специальность по диплому </w:t>
      </w:r>
      <w:r>
        <w:br/>
      </w:r>
      <w:r>
        <w:rPr>
          <w:rFonts w:ascii="Times New Roman"/>
          <w:b w:val="false"/>
          <w:i w:val="false"/>
          <w:color w:val="000000"/>
          <w:sz w:val="28"/>
        </w:rPr>
        <w:t xml:space="preserve">
     (свидетельству)___________________ </w:t>
      </w:r>
      <w:r>
        <w:br/>
      </w:r>
      <w:r>
        <w:rPr>
          <w:rFonts w:ascii="Times New Roman"/>
          <w:b w:val="false"/>
          <w:i w:val="false"/>
          <w:color w:val="000000"/>
          <w:sz w:val="28"/>
        </w:rPr>
        <w:t xml:space="preserve">
                    для окончивших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высшее или средне-специальное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учебное заведение </w:t>
      </w:r>
      <w:r>
        <w:br/>
      </w:r>
      <w:r>
        <w:rPr>
          <w:rFonts w:ascii="Times New Roman"/>
          <w:b w:val="false"/>
          <w:i w:val="false"/>
          <w:color w:val="000000"/>
          <w:sz w:val="28"/>
        </w:rPr>
        <w:t xml:space="preserve">
     Код специальности по ОКСО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Квалификация по диплому </w:t>
      </w:r>
      <w:r>
        <w:br/>
      </w:r>
      <w:r>
        <w:rPr>
          <w:rFonts w:ascii="Times New Roman"/>
          <w:b w:val="false"/>
          <w:i w:val="false"/>
          <w:color w:val="000000"/>
          <w:sz w:val="28"/>
        </w:rPr>
        <w:t xml:space="preserve">
     (свидетельству) __________________ </w:t>
      </w:r>
      <w:r>
        <w:br/>
      </w:r>
      <w:r>
        <w:rPr>
          <w:rFonts w:ascii="Times New Roman"/>
          <w:b w:val="false"/>
          <w:i w:val="false"/>
          <w:color w:val="000000"/>
          <w:sz w:val="28"/>
        </w:rPr>
        <w:t xml:space="preserve">
        Диплом      N _________________ </w:t>
      </w:r>
      <w:r>
        <w:br/>
      </w: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от "___"_______________199__г. </w:t>
      </w:r>
      <w:r>
        <w:br/>
      </w:r>
      <w:r>
        <w:rPr>
          <w:rFonts w:ascii="Times New Roman"/>
          <w:b w:val="false"/>
          <w:i w:val="false"/>
          <w:color w:val="000000"/>
          <w:sz w:val="28"/>
        </w:rPr>
        <w:t xml:space="preserve">
     Ученая степень __________________ </w:t>
      </w:r>
      <w:r>
        <w:br/>
      </w:r>
      <w:r>
        <w:rPr>
          <w:rFonts w:ascii="Times New Roman"/>
          <w:b w:val="false"/>
          <w:i w:val="false"/>
          <w:color w:val="000000"/>
          <w:sz w:val="28"/>
        </w:rPr>
        <w:t>
 </w:t>
      </w:r>
      <w:r>
        <w:br/>
      </w:r>
      <w:r>
        <w:rPr>
          <w:rFonts w:ascii="Times New Roman"/>
          <w:b w:val="false"/>
          <w:i w:val="false"/>
          <w:color w:val="000000"/>
          <w:sz w:val="28"/>
        </w:rPr>
        <w:t xml:space="preserve">
       Профессия: основная ______________ </w:t>
      </w:r>
      <w:r>
        <w:br/>
      </w:r>
      <w:r>
        <w:rPr>
          <w:rFonts w:ascii="Times New Roman"/>
          <w:b w:val="false"/>
          <w:i w:val="false"/>
          <w:color w:val="000000"/>
          <w:sz w:val="28"/>
        </w:rPr>
        <w:t xml:space="preserve">
                вторая ________________ </w:t>
      </w:r>
      <w:r>
        <w:br/>
      </w:r>
      <w:r>
        <w:rPr>
          <w:rFonts w:ascii="Times New Roman"/>
          <w:b w:val="false"/>
          <w:i w:val="false"/>
          <w:color w:val="000000"/>
          <w:sz w:val="28"/>
        </w:rPr>
        <w:t xml:space="preserve">
     Должность 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стаж работы </w:t>
      </w:r>
      <w:r>
        <w:br/>
      </w:r>
      <w:r>
        <w:rPr>
          <w:rFonts w:ascii="Times New Roman"/>
          <w:b w:val="false"/>
          <w:i w:val="false"/>
          <w:color w:val="000000"/>
          <w:sz w:val="28"/>
        </w:rPr>
        <w:t xml:space="preserve">
     По последней профессии </w:t>
      </w:r>
      <w:r>
        <w:br/>
      </w:r>
      <w:r>
        <w:rPr>
          <w:rFonts w:ascii="Times New Roman"/>
          <w:b w:val="false"/>
          <w:i w:val="false"/>
          <w:color w:val="000000"/>
          <w:sz w:val="28"/>
        </w:rPr>
        <w:t xml:space="preserve">
     должность ________________________ </w:t>
      </w:r>
    </w:p>
    <w:p>
      <w:pPr>
        <w:spacing w:after="0"/>
        <w:ind w:left="0"/>
        <w:jc w:val="both"/>
      </w:pPr>
      <w:r>
        <w:rPr>
          <w:rFonts w:ascii="Times New Roman"/>
          <w:b w:val="false"/>
          <w:i w:val="false"/>
          <w:color w:val="000000"/>
          <w:sz w:val="28"/>
        </w:rPr>
        <w:t xml:space="preserve">     Общий ____________________________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по специальности (по диплому, </w:t>
      </w:r>
      <w:r>
        <w:br/>
      </w:r>
      <w:r>
        <w:rPr>
          <w:rFonts w:ascii="Times New Roman"/>
          <w:b w:val="false"/>
          <w:i w:val="false"/>
          <w:color w:val="000000"/>
          <w:sz w:val="28"/>
        </w:rPr>
        <w:t xml:space="preserve">
     свидетельству) ___________________ </w:t>
      </w:r>
      <w:r>
        <w:br/>
      </w:r>
      <w:r>
        <w:rPr>
          <w:rFonts w:ascii="Times New Roman"/>
          <w:b w:val="false"/>
          <w:i w:val="false"/>
          <w:color w:val="000000"/>
          <w:sz w:val="28"/>
        </w:rPr>
        <w:t xml:space="preserve">
     Семейное положение _______________ </w:t>
      </w:r>
      <w:r>
        <w:br/>
      </w:r>
      <w:r>
        <w:rPr>
          <w:rFonts w:ascii="Times New Roman"/>
          <w:b w:val="false"/>
          <w:i w:val="false"/>
          <w:color w:val="000000"/>
          <w:sz w:val="28"/>
        </w:rPr>
        <w:t xml:space="preserve">
     Состав семьи _____________________ </w:t>
      </w:r>
      <w:r>
        <w:br/>
      </w:r>
      <w:r>
        <w:rPr>
          <w:rFonts w:ascii="Times New Roman"/>
          <w:b w:val="false"/>
          <w:i w:val="false"/>
          <w:color w:val="000000"/>
          <w:sz w:val="28"/>
        </w:rPr>
        <w:t xml:space="preserve">
                  с указанием года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рождения каждого члена семьи </w:t>
      </w:r>
      <w:r>
        <w:br/>
      </w:r>
      <w:r>
        <w:rPr>
          <w:rFonts w:ascii="Times New Roman"/>
          <w:b w:val="false"/>
          <w:i w:val="false"/>
          <w:color w:val="000000"/>
          <w:sz w:val="28"/>
        </w:rPr>
        <w:t xml:space="preserve">
     Должность (профессия) 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Работа основная или по </w:t>
      </w:r>
      <w:r>
        <w:br/>
      </w:r>
      <w:r>
        <w:rPr>
          <w:rFonts w:ascii="Times New Roman"/>
          <w:b w:val="false"/>
          <w:i w:val="false"/>
          <w:color w:val="000000"/>
          <w:sz w:val="28"/>
        </w:rPr>
        <w:t xml:space="preserve">
     совместительству на других </w:t>
      </w:r>
      <w:r>
        <w:br/>
      </w:r>
      <w:r>
        <w:rPr>
          <w:rFonts w:ascii="Times New Roman"/>
          <w:b w:val="false"/>
          <w:i w:val="false"/>
          <w:color w:val="000000"/>
          <w:sz w:val="28"/>
        </w:rPr>
        <w:t xml:space="preserve">
     предприятиях _____________________ </w:t>
      </w:r>
      <w:r>
        <w:br/>
      </w:r>
      <w:r>
        <w:rPr>
          <w:rFonts w:ascii="Times New Roman"/>
          <w:b w:val="false"/>
          <w:i w:val="false"/>
          <w:color w:val="000000"/>
          <w:sz w:val="28"/>
        </w:rPr>
        <w:t xml:space="preserve">
     Место работы _____________________ </w:t>
      </w:r>
      <w:r>
        <w:br/>
      </w:r>
      <w:r>
        <w:rPr>
          <w:rFonts w:ascii="Times New Roman"/>
          <w:b w:val="false"/>
          <w:i w:val="false"/>
          <w:color w:val="000000"/>
          <w:sz w:val="28"/>
        </w:rPr>
        <w:t xml:space="preserve">
     Должность (профессия) ____________ </w:t>
      </w:r>
      <w:r>
        <w:br/>
      </w:r>
      <w:r>
        <w:rPr>
          <w:rFonts w:ascii="Times New Roman"/>
          <w:b w:val="false"/>
          <w:i w:val="false"/>
          <w:color w:val="000000"/>
          <w:sz w:val="28"/>
        </w:rPr>
        <w:t xml:space="preserve">
     Паспорт: серия________N___________ </w:t>
      </w:r>
      <w:r>
        <w:br/>
      </w:r>
      <w:r>
        <w:rPr>
          <w:rFonts w:ascii="Times New Roman"/>
          <w:b w:val="false"/>
          <w:i w:val="false"/>
          <w:color w:val="000000"/>
          <w:sz w:val="28"/>
        </w:rPr>
        <w:t xml:space="preserve">
     кем выдан ________________________ </w:t>
      </w:r>
      <w:r>
        <w:br/>
      </w:r>
      <w:r>
        <w:rPr>
          <w:rFonts w:ascii="Times New Roman"/>
          <w:b w:val="false"/>
          <w:i w:val="false"/>
          <w:color w:val="000000"/>
          <w:sz w:val="28"/>
        </w:rPr>
        <w:t xml:space="preserve">
     дата выдачи ______________________ </w:t>
      </w:r>
      <w:r>
        <w:br/>
      </w:r>
      <w:r>
        <w:rPr>
          <w:rFonts w:ascii="Times New Roman"/>
          <w:b w:val="false"/>
          <w:i w:val="false"/>
          <w:color w:val="000000"/>
          <w:sz w:val="28"/>
        </w:rPr>
        <w:t xml:space="preserve">
     Домашний адрес 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Телефон __________________________ </w:t>
      </w:r>
      <w:r>
        <w:br/>
      </w:r>
      <w:r>
        <w:rPr>
          <w:rFonts w:ascii="Times New Roman"/>
          <w:b w:val="false"/>
          <w:i w:val="false"/>
          <w:color w:val="000000"/>
          <w:sz w:val="28"/>
        </w:rPr>
        <w:t xml:space="preserve">
     Дата заполнения "___"_____________ </w:t>
      </w:r>
      <w:r>
        <w:br/>
      </w:r>
      <w:r>
        <w:rPr>
          <w:rFonts w:ascii="Times New Roman"/>
          <w:b w:val="false"/>
          <w:i w:val="false"/>
          <w:color w:val="000000"/>
          <w:sz w:val="28"/>
        </w:rPr>
        <w:t xml:space="preserve">
     ___________________199___г. </w:t>
      </w:r>
      <w:r>
        <w:br/>
      </w:r>
      <w:r>
        <w:rPr>
          <w:rFonts w:ascii="Times New Roman"/>
          <w:b w:val="false"/>
          <w:i w:val="false"/>
          <w:color w:val="000000"/>
          <w:sz w:val="28"/>
        </w:rPr>
        <w:t xml:space="preserve">
     Личная подпись ___________________ </w:t>
      </w:r>
    </w:p>
    <w:p>
      <w:pPr>
        <w:spacing w:after="0"/>
        <w:ind w:left="0"/>
        <w:jc w:val="both"/>
      </w:pPr>
      <w:r>
        <w:rPr>
          <w:rFonts w:ascii="Times New Roman"/>
          <w:b w:val="false"/>
          <w:i w:val="false"/>
          <w:color w:val="000000"/>
          <w:sz w:val="28"/>
        </w:rPr>
        <w:t xml:space="preserve">       2. СВЕДЕНИЯ О ВОИНСКОМ УЧЕТЕ </w:t>
      </w:r>
    </w:p>
    <w:p>
      <w:pPr>
        <w:spacing w:after="0"/>
        <w:ind w:left="0"/>
        <w:jc w:val="both"/>
      </w:pPr>
      <w:r>
        <w:rPr>
          <w:rFonts w:ascii="Times New Roman"/>
          <w:b w:val="false"/>
          <w:i w:val="false"/>
          <w:color w:val="000000"/>
          <w:sz w:val="28"/>
        </w:rPr>
        <w:t xml:space="preserve">     Воинское звание __________________ </w:t>
      </w:r>
      <w:r>
        <w:br/>
      </w:r>
      <w:r>
        <w:rPr>
          <w:rFonts w:ascii="Times New Roman"/>
          <w:b w:val="false"/>
          <w:i w:val="false"/>
          <w:color w:val="000000"/>
          <w:sz w:val="28"/>
        </w:rPr>
        <w:t xml:space="preserve">
     Военно-учетная специальность </w:t>
      </w:r>
      <w:r>
        <w:br/>
      </w:r>
      <w:r>
        <w:rPr>
          <w:rFonts w:ascii="Times New Roman"/>
          <w:b w:val="false"/>
          <w:i w:val="false"/>
          <w:color w:val="000000"/>
          <w:sz w:val="28"/>
        </w:rPr>
        <w:t xml:space="preserve">
     N ________________________________ </w:t>
      </w:r>
    </w:p>
    <w:p>
      <w:pPr>
        <w:spacing w:after="0"/>
        <w:ind w:left="0"/>
        <w:jc w:val="both"/>
      </w:pPr>
      <w:r>
        <w:rPr>
          <w:rFonts w:ascii="Times New Roman"/>
          <w:b w:val="false"/>
          <w:i w:val="false"/>
          <w:color w:val="000000"/>
          <w:sz w:val="28"/>
        </w:rPr>
        <w:t xml:space="preserve">     Годность к военной службе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Наименование военкомата по месту </w:t>
      </w:r>
      <w:r>
        <w:br/>
      </w:r>
      <w:r>
        <w:rPr>
          <w:rFonts w:ascii="Times New Roman"/>
          <w:b w:val="false"/>
          <w:i w:val="false"/>
          <w:color w:val="000000"/>
          <w:sz w:val="28"/>
        </w:rPr>
        <w:t xml:space="preserve">
     жительства 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Состоит ли на специальном учете </w:t>
      </w:r>
      <w:r>
        <w:br/>
      </w:r>
      <w:r>
        <w:rPr>
          <w:rFonts w:ascii="Times New Roman"/>
          <w:b w:val="false"/>
          <w:i w:val="false"/>
          <w:color w:val="000000"/>
          <w:sz w:val="28"/>
        </w:rPr>
        <w:t xml:space="preserve">
     N ________________________________ </w:t>
      </w:r>
    </w:p>
    <w:bookmarkStart w:name="z21" w:id="10"/>
    <w:p>
      <w:pPr>
        <w:spacing w:after="0"/>
        <w:ind w:left="0"/>
        <w:jc w:val="both"/>
      </w:pPr>
      <w:r>
        <w:rPr>
          <w:rFonts w:ascii="Times New Roman"/>
          <w:b w:val="false"/>
          <w:i w:val="false"/>
          <w:color w:val="000000"/>
          <w:sz w:val="28"/>
        </w:rPr>
        <w:t xml:space="preserve">
                                                Приложение 3 </w:t>
      </w:r>
    </w:p>
    <w:bookmarkEnd w:id="10"/>
    <w:p>
      <w:pPr>
        <w:spacing w:after="0"/>
        <w:ind w:left="0"/>
        <w:jc w:val="both"/>
      </w:pPr>
      <w:r>
        <w:rPr>
          <w:rFonts w:ascii="Times New Roman"/>
          <w:b/>
          <w:i w:val="false"/>
          <w:color w:val="000000"/>
          <w:sz w:val="28"/>
        </w:rPr>
        <w:t xml:space="preserve">                               Список </w:t>
      </w:r>
      <w:r>
        <w:br/>
      </w:r>
      <w:r>
        <w:rPr>
          <w:rFonts w:ascii="Times New Roman"/>
          <w:b w:val="false"/>
          <w:i w:val="false"/>
          <w:color w:val="000000"/>
          <w:sz w:val="28"/>
        </w:rPr>
        <w:t>
</w:t>
      </w:r>
      <w:r>
        <w:rPr>
          <w:rFonts w:ascii="Times New Roman"/>
          <w:b/>
          <w:i w:val="false"/>
          <w:color w:val="000000"/>
          <w:sz w:val="28"/>
        </w:rPr>
        <w:t xml:space="preserve">              призывников, состоящих на воинском учете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r>
        <w:br/>
      </w:r>
      <w:r>
        <w:rPr>
          <w:rFonts w:ascii="Times New Roman"/>
          <w:b w:val="false"/>
          <w:i w:val="false"/>
          <w:color w:val="000000"/>
          <w:sz w:val="28"/>
        </w:rPr>
        <w:t xml:space="preserve">
  і     і    і     і    і    і    і    і    і    і   і    і    і </w:t>
      </w:r>
      <w:r>
        <w:br/>
      </w:r>
      <w:r>
        <w:rPr>
          <w:rFonts w:ascii="Times New Roman"/>
          <w:b w:val="false"/>
          <w:i w:val="false"/>
          <w:color w:val="000000"/>
          <w:sz w:val="28"/>
        </w:rPr>
        <w:t xml:space="preserve">
  і     і    і     і    і    і    і    і    і    і   і    і    і </w:t>
      </w:r>
      <w:r>
        <w:br/>
      </w:r>
      <w:r>
        <w:rPr>
          <w:rFonts w:ascii="Times New Roman"/>
          <w:b w:val="false"/>
          <w:i w:val="false"/>
          <w:color w:val="000000"/>
          <w:sz w:val="28"/>
        </w:rPr>
        <w:t xml:space="preserve">
ДДДДДДДДДДДДДДДДДДДДДДДДДДДДДДДДДДДДДДДДДДДДДДДДДДДДДДДДДДДДДДДДДДДД 1і </w:t>
      </w:r>
      <w:r>
        <w:br/>
      </w:r>
      <w:r>
        <w:rPr>
          <w:rFonts w:ascii="Times New Roman"/>
          <w:b w:val="false"/>
          <w:i w:val="false"/>
          <w:color w:val="000000"/>
          <w:sz w:val="28"/>
        </w:rPr>
        <w:t xml:space="preserve">
2 і 3 і 4 і 5 і 6 і 7 і 8 і 9 і 10 і 11і 12 і 13 і14 </w:t>
      </w:r>
      <w:r>
        <w:br/>
      </w:r>
      <w:r>
        <w:rPr>
          <w:rFonts w:ascii="Times New Roman"/>
          <w:b w:val="false"/>
          <w:i w:val="false"/>
          <w:color w:val="000000"/>
          <w:sz w:val="28"/>
        </w:rPr>
        <w:t xml:space="preserve">
ДДДДДДДДДДДДДДДДДДДДДДДДДДДДДДДДДДДДДДДДДДДДДДДДДДДДДДДДДДДДДДДДДДДД  </w:t>
      </w:r>
      <w:r>
        <w:br/>
      </w:r>
      <w:r>
        <w:rPr>
          <w:rFonts w:ascii="Times New Roman"/>
          <w:b w:val="false"/>
          <w:i w:val="false"/>
          <w:color w:val="000000"/>
          <w:sz w:val="28"/>
        </w:rPr>
        <w:t xml:space="preserve">
1. N п/п  </w:t>
      </w:r>
      <w:r>
        <w:br/>
      </w:r>
      <w:r>
        <w:rPr>
          <w:rFonts w:ascii="Times New Roman"/>
          <w:b w:val="false"/>
          <w:i w:val="false"/>
          <w:color w:val="000000"/>
          <w:sz w:val="28"/>
        </w:rPr>
        <w:t xml:space="preserve">
2. Когда принят на учет и откуда прибыл  </w:t>
      </w:r>
      <w:r>
        <w:br/>
      </w:r>
      <w:r>
        <w:rPr>
          <w:rFonts w:ascii="Times New Roman"/>
          <w:b w:val="false"/>
          <w:i w:val="false"/>
          <w:color w:val="000000"/>
          <w:sz w:val="28"/>
        </w:rPr>
        <w:t xml:space="preserve">
3. Фамилия, имя, отчество  </w:t>
      </w:r>
      <w:r>
        <w:br/>
      </w:r>
      <w:r>
        <w:rPr>
          <w:rFonts w:ascii="Times New Roman"/>
          <w:b w:val="false"/>
          <w:i w:val="false"/>
          <w:color w:val="000000"/>
          <w:sz w:val="28"/>
        </w:rPr>
        <w:t xml:space="preserve">
4. Год рождения  </w:t>
      </w:r>
      <w:r>
        <w:br/>
      </w:r>
      <w:r>
        <w:rPr>
          <w:rFonts w:ascii="Times New Roman"/>
          <w:b w:val="false"/>
          <w:i w:val="false"/>
          <w:color w:val="000000"/>
          <w:sz w:val="28"/>
        </w:rPr>
        <w:t xml:space="preserve">
5. Национальность  </w:t>
      </w:r>
      <w:r>
        <w:br/>
      </w:r>
      <w:r>
        <w:rPr>
          <w:rFonts w:ascii="Times New Roman"/>
          <w:b w:val="false"/>
          <w:i w:val="false"/>
          <w:color w:val="000000"/>
          <w:sz w:val="28"/>
        </w:rPr>
        <w:t xml:space="preserve">
6. Образование, какое учебное заведение окончил или в каком классе,  </w:t>
      </w:r>
      <w:r>
        <w:br/>
      </w:r>
      <w:r>
        <w:rPr>
          <w:rFonts w:ascii="Times New Roman"/>
          <w:b w:val="false"/>
          <w:i w:val="false"/>
          <w:color w:val="000000"/>
          <w:sz w:val="28"/>
        </w:rPr>
        <w:t xml:space="preserve">
   на каком курсе учится </w:t>
      </w:r>
      <w:r>
        <w:br/>
      </w:r>
      <w:r>
        <w:rPr>
          <w:rFonts w:ascii="Times New Roman"/>
          <w:b w:val="false"/>
          <w:i w:val="false"/>
          <w:color w:val="000000"/>
          <w:sz w:val="28"/>
        </w:rPr>
        <w:t xml:space="preserve">
7. Место работы и занимаемая должность </w:t>
      </w:r>
      <w:r>
        <w:br/>
      </w:r>
      <w:r>
        <w:rPr>
          <w:rFonts w:ascii="Times New Roman"/>
          <w:b w:val="false"/>
          <w:i w:val="false"/>
          <w:color w:val="000000"/>
          <w:sz w:val="28"/>
        </w:rPr>
        <w:t xml:space="preserve">
8. Место жительства </w:t>
      </w:r>
      <w:r>
        <w:br/>
      </w:r>
      <w:r>
        <w:rPr>
          <w:rFonts w:ascii="Times New Roman"/>
          <w:b w:val="false"/>
          <w:i w:val="false"/>
          <w:color w:val="000000"/>
          <w:sz w:val="28"/>
        </w:rPr>
        <w:t xml:space="preserve">
9. Подлежали обучению или лечению (по какой статье и название </w:t>
      </w:r>
      <w:r>
        <w:br/>
      </w:r>
      <w:r>
        <w:rPr>
          <w:rFonts w:ascii="Times New Roman"/>
          <w:b w:val="false"/>
          <w:i w:val="false"/>
          <w:color w:val="000000"/>
          <w:sz w:val="28"/>
        </w:rPr>
        <w:t xml:space="preserve">
   болезни, куда прикреплен) </w:t>
      </w:r>
      <w:r>
        <w:br/>
      </w:r>
      <w:r>
        <w:rPr>
          <w:rFonts w:ascii="Times New Roman"/>
          <w:b w:val="false"/>
          <w:i w:val="false"/>
          <w:color w:val="000000"/>
          <w:sz w:val="28"/>
        </w:rPr>
        <w:t xml:space="preserve">
10. В какой военно-технической организации проходит (проходил) </w:t>
      </w:r>
      <w:r>
        <w:br/>
      </w:r>
      <w:r>
        <w:rPr>
          <w:rFonts w:ascii="Times New Roman"/>
          <w:b w:val="false"/>
          <w:i w:val="false"/>
          <w:color w:val="000000"/>
          <w:sz w:val="28"/>
        </w:rPr>
        <w:t xml:space="preserve">
    обучение </w:t>
      </w:r>
      <w:r>
        <w:br/>
      </w:r>
      <w:r>
        <w:rPr>
          <w:rFonts w:ascii="Times New Roman"/>
          <w:b w:val="false"/>
          <w:i w:val="false"/>
          <w:color w:val="000000"/>
          <w:sz w:val="28"/>
        </w:rPr>
        <w:t xml:space="preserve">
11. Отметка об окончании обучения или лечения </w:t>
      </w:r>
      <w:r>
        <w:br/>
      </w:r>
      <w:r>
        <w:rPr>
          <w:rFonts w:ascii="Times New Roman"/>
          <w:b w:val="false"/>
          <w:i w:val="false"/>
          <w:color w:val="000000"/>
          <w:sz w:val="28"/>
        </w:rPr>
        <w:t xml:space="preserve">
12. Где проходит начальную военную подготовку </w:t>
      </w:r>
      <w:r>
        <w:br/>
      </w:r>
      <w:r>
        <w:rPr>
          <w:rFonts w:ascii="Times New Roman"/>
          <w:b w:val="false"/>
          <w:i w:val="false"/>
          <w:color w:val="000000"/>
          <w:sz w:val="28"/>
        </w:rPr>
        <w:t xml:space="preserve">
13. Отметка о снятии с учета (когда и куда выбыл) </w:t>
      </w:r>
      <w:r>
        <w:br/>
      </w:r>
      <w:r>
        <w:rPr>
          <w:rFonts w:ascii="Times New Roman"/>
          <w:b w:val="false"/>
          <w:i w:val="false"/>
          <w:color w:val="000000"/>
          <w:sz w:val="28"/>
        </w:rPr>
        <w:t xml:space="preserve">
14. Примечание (отметка об отсрочках и т.п.) </w:t>
      </w:r>
    </w:p>
    <w:p>
      <w:pPr>
        <w:spacing w:after="0"/>
        <w:ind w:left="0"/>
        <w:jc w:val="both"/>
      </w:pPr>
      <w:r>
        <w:rPr>
          <w:rFonts w:ascii="Times New Roman"/>
          <w:b w:val="false"/>
          <w:i w:val="false"/>
          <w:color w:val="000000"/>
          <w:sz w:val="28"/>
        </w:rPr>
        <w:t xml:space="preserve">     "___"________________199__г.      Подпись ________________ </w:t>
      </w:r>
    </w:p>
    <w:bookmarkStart w:name="z22" w:id="11"/>
    <w:p>
      <w:pPr>
        <w:spacing w:after="0"/>
        <w:ind w:left="0"/>
        <w:jc w:val="both"/>
      </w:pPr>
      <w:r>
        <w:rPr>
          <w:rFonts w:ascii="Times New Roman"/>
          <w:b w:val="false"/>
          <w:i w:val="false"/>
          <w:color w:val="000000"/>
          <w:sz w:val="28"/>
        </w:rPr>
        <w:t xml:space="preserve">
                                            Приложение 4 </w:t>
      </w:r>
    </w:p>
    <w:bookmarkEnd w:id="11"/>
    <w:p>
      <w:pPr>
        <w:spacing w:after="0"/>
        <w:ind w:left="0"/>
        <w:jc w:val="both"/>
      </w:pPr>
      <w:r>
        <w:rPr>
          <w:rFonts w:ascii="Times New Roman"/>
          <w:b w:val="false"/>
          <w:i w:val="false"/>
          <w:color w:val="000000"/>
          <w:sz w:val="28"/>
        </w:rPr>
        <w:t xml:space="preserve">              КОРЕШОК РАСПИСКИ </w:t>
      </w:r>
      <w:r>
        <w:br/>
      </w:r>
      <w:r>
        <w:rPr>
          <w:rFonts w:ascii="Times New Roman"/>
          <w:b w:val="false"/>
          <w:i w:val="false"/>
          <w:color w:val="000000"/>
          <w:sz w:val="28"/>
        </w:rPr>
        <w:t xml:space="preserve">
         о приеме военного билета от </w:t>
      </w:r>
      <w:r>
        <w:br/>
      </w:r>
      <w:r>
        <w:rPr>
          <w:rFonts w:ascii="Times New Roman"/>
          <w:b w:val="false"/>
          <w:i w:val="false"/>
          <w:color w:val="000000"/>
          <w:sz w:val="28"/>
        </w:rPr>
        <w:t xml:space="preserve">
               военнообязанного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(фамилия,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имя и отчество) </w:t>
      </w:r>
      <w:r>
        <w:br/>
      </w:r>
      <w:r>
        <w:rPr>
          <w:rFonts w:ascii="Times New Roman"/>
          <w:b w:val="false"/>
          <w:i w:val="false"/>
          <w:color w:val="000000"/>
          <w:sz w:val="28"/>
        </w:rPr>
        <w:t xml:space="preserve">
     Год рождения _____________________ </w:t>
      </w:r>
      <w:r>
        <w:br/>
      </w:r>
      <w:r>
        <w:rPr>
          <w:rFonts w:ascii="Times New Roman"/>
          <w:b w:val="false"/>
          <w:i w:val="false"/>
          <w:color w:val="000000"/>
          <w:sz w:val="28"/>
        </w:rPr>
        <w:t xml:space="preserve">
     Воинское звание __________________ </w:t>
      </w:r>
      <w:r>
        <w:br/>
      </w:r>
      <w:r>
        <w:rPr>
          <w:rFonts w:ascii="Times New Roman"/>
          <w:b w:val="false"/>
          <w:i w:val="false"/>
          <w:color w:val="000000"/>
          <w:sz w:val="28"/>
        </w:rPr>
        <w:t xml:space="preserve">
     ВУС N ____________________________ </w:t>
      </w:r>
      <w:r>
        <w:br/>
      </w:r>
      <w:r>
        <w:rPr>
          <w:rFonts w:ascii="Times New Roman"/>
          <w:b w:val="false"/>
          <w:i w:val="false"/>
          <w:color w:val="000000"/>
          <w:sz w:val="28"/>
        </w:rPr>
        <w:t xml:space="preserve">
     Для какой цели принят военный </w:t>
      </w:r>
      <w:r>
        <w:br/>
      </w:r>
      <w:r>
        <w:rPr>
          <w:rFonts w:ascii="Times New Roman"/>
          <w:b w:val="false"/>
          <w:i w:val="false"/>
          <w:color w:val="000000"/>
          <w:sz w:val="28"/>
        </w:rPr>
        <w:t xml:space="preserve">
     билет серии ______________________ </w:t>
      </w:r>
      <w:r>
        <w:br/>
      </w:r>
      <w:r>
        <w:rPr>
          <w:rFonts w:ascii="Times New Roman"/>
          <w:b w:val="false"/>
          <w:i w:val="false"/>
          <w:color w:val="000000"/>
          <w:sz w:val="28"/>
        </w:rPr>
        <w:t xml:space="preserve">
     N 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Подпись __________________________ </w:t>
      </w:r>
      <w:r>
        <w:br/>
      </w:r>
      <w:r>
        <w:rPr>
          <w:rFonts w:ascii="Times New Roman"/>
          <w:b w:val="false"/>
          <w:i w:val="false"/>
          <w:color w:val="000000"/>
          <w:sz w:val="28"/>
        </w:rPr>
        <w:t xml:space="preserve">
              фамилия и должность,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принявшего военный билет </w:t>
      </w:r>
      <w:r>
        <w:br/>
      </w:r>
      <w:r>
        <w:rPr>
          <w:rFonts w:ascii="Times New Roman"/>
          <w:b w:val="false"/>
          <w:i w:val="false"/>
          <w:color w:val="000000"/>
          <w:sz w:val="28"/>
        </w:rPr>
        <w:t>
 </w:t>
      </w:r>
      <w:r>
        <w:br/>
      </w:r>
      <w:r>
        <w:rPr>
          <w:rFonts w:ascii="Times New Roman"/>
          <w:b w:val="false"/>
          <w:i w:val="false"/>
          <w:color w:val="000000"/>
          <w:sz w:val="28"/>
        </w:rPr>
        <w:t xml:space="preserve">
              Расписка военнообязанного </w:t>
      </w:r>
      <w:r>
        <w:br/>
      </w:r>
      <w:r>
        <w:rPr>
          <w:rFonts w:ascii="Times New Roman"/>
          <w:b w:val="false"/>
          <w:i w:val="false"/>
          <w:color w:val="000000"/>
          <w:sz w:val="28"/>
        </w:rPr>
        <w:t xml:space="preserve">
            в получении военного </w:t>
      </w:r>
      <w:r>
        <w:br/>
      </w:r>
      <w:r>
        <w:rPr>
          <w:rFonts w:ascii="Times New Roman"/>
          <w:b w:val="false"/>
          <w:i w:val="false"/>
          <w:color w:val="000000"/>
          <w:sz w:val="28"/>
        </w:rPr>
        <w:t xml:space="preserve">
            билета </w:t>
      </w:r>
    </w:p>
    <w:p>
      <w:pPr>
        <w:spacing w:after="0"/>
        <w:ind w:left="0"/>
        <w:jc w:val="both"/>
      </w:pPr>
      <w:r>
        <w:rPr>
          <w:rFonts w:ascii="Times New Roman"/>
          <w:b w:val="false"/>
          <w:i w:val="false"/>
          <w:color w:val="000000"/>
          <w:sz w:val="28"/>
        </w:rPr>
        <w:t xml:space="preserve">     "___"____________________19__года </w:t>
      </w:r>
    </w:p>
    <w:p>
      <w:pPr>
        <w:spacing w:after="0"/>
        <w:ind w:left="0"/>
        <w:jc w:val="both"/>
      </w:pPr>
      <w:r>
        <w:rPr>
          <w:rFonts w:ascii="Times New Roman"/>
          <w:b w:val="false"/>
          <w:i w:val="false"/>
          <w:color w:val="000000"/>
          <w:sz w:val="28"/>
        </w:rPr>
        <w:t xml:space="preserve">          РАСПИСКА N _______ </w:t>
      </w:r>
    </w:p>
    <w:p>
      <w:pPr>
        <w:spacing w:after="0"/>
        <w:ind w:left="0"/>
        <w:jc w:val="both"/>
      </w:pPr>
      <w:r>
        <w:rPr>
          <w:rFonts w:ascii="Times New Roman"/>
          <w:b w:val="false"/>
          <w:i w:val="false"/>
          <w:color w:val="000000"/>
          <w:sz w:val="28"/>
        </w:rPr>
        <w:t xml:space="preserve">     Дана ______________________ запаса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фамилия,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имя, отчество </w:t>
      </w:r>
      <w:r>
        <w:br/>
      </w:r>
      <w:r>
        <w:rPr>
          <w:rFonts w:ascii="Times New Roman"/>
          <w:b w:val="false"/>
          <w:i w:val="false"/>
          <w:color w:val="000000"/>
          <w:sz w:val="28"/>
        </w:rPr>
        <w:t xml:space="preserve">
     _____________________года рождения </w:t>
      </w:r>
      <w:r>
        <w:br/>
      </w:r>
      <w:r>
        <w:rPr>
          <w:rFonts w:ascii="Times New Roman"/>
          <w:b w:val="false"/>
          <w:i w:val="false"/>
          <w:color w:val="000000"/>
          <w:sz w:val="28"/>
        </w:rPr>
        <w:t xml:space="preserve">
     ВУС N ___ в том, что принадлежащий </w:t>
      </w:r>
      <w:r>
        <w:br/>
      </w:r>
      <w:r>
        <w:rPr>
          <w:rFonts w:ascii="Times New Roman"/>
          <w:b w:val="false"/>
          <w:i w:val="false"/>
          <w:color w:val="000000"/>
          <w:sz w:val="28"/>
        </w:rPr>
        <w:t xml:space="preserve">
     ему военный билет серии __________ </w:t>
      </w:r>
      <w:r>
        <w:br/>
      </w:r>
      <w:r>
        <w:rPr>
          <w:rFonts w:ascii="Times New Roman"/>
          <w:b w:val="false"/>
          <w:i w:val="false"/>
          <w:color w:val="000000"/>
          <w:sz w:val="28"/>
        </w:rPr>
        <w:t xml:space="preserve">
     N ________________________________ </w:t>
      </w:r>
      <w:r>
        <w:br/>
      </w:r>
      <w:r>
        <w:rPr>
          <w:rFonts w:ascii="Times New Roman"/>
          <w:b w:val="false"/>
          <w:i w:val="false"/>
          <w:color w:val="000000"/>
          <w:sz w:val="28"/>
        </w:rPr>
        <w:t xml:space="preserve">
     принят для _______________________ </w:t>
      </w:r>
      <w:r>
        <w:br/>
      </w:r>
      <w:r>
        <w:rPr>
          <w:rFonts w:ascii="Times New Roman"/>
          <w:b w:val="false"/>
          <w:i w:val="false"/>
          <w:color w:val="000000"/>
          <w:sz w:val="28"/>
        </w:rPr>
        <w:t xml:space="preserve">
                 указать для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какой цели или наименование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органа, или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должностного лица, принявшего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военный билет </w:t>
      </w:r>
      <w:r>
        <w:br/>
      </w:r>
      <w:r>
        <w:rPr>
          <w:rFonts w:ascii="Times New Roman"/>
          <w:b w:val="false"/>
          <w:i w:val="false"/>
          <w:color w:val="000000"/>
          <w:sz w:val="28"/>
        </w:rPr>
        <w:t xml:space="preserve">
     Расписка действительна </w:t>
      </w:r>
      <w:r>
        <w:br/>
      </w:r>
      <w:r>
        <w:rPr>
          <w:rFonts w:ascii="Times New Roman"/>
          <w:b w:val="false"/>
          <w:i w:val="false"/>
          <w:color w:val="000000"/>
          <w:sz w:val="28"/>
        </w:rPr>
        <w:t xml:space="preserve">
     по "____"_________________199__г. </w:t>
      </w:r>
      <w:r>
        <w:br/>
      </w:r>
      <w:r>
        <w:rPr>
          <w:rFonts w:ascii="Times New Roman"/>
          <w:b w:val="false"/>
          <w:i w:val="false"/>
          <w:color w:val="000000"/>
          <w:sz w:val="28"/>
        </w:rPr>
        <w:t xml:space="preserve">
     Подпись _________________________ </w:t>
      </w:r>
      <w:r>
        <w:br/>
      </w:r>
      <w:r>
        <w:rPr>
          <w:rFonts w:ascii="Times New Roman"/>
          <w:b w:val="false"/>
          <w:i w:val="false"/>
          <w:color w:val="000000"/>
          <w:sz w:val="28"/>
        </w:rPr>
        <w:t xml:space="preserve">
               фамилия и должность,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принявшего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М.П.              военный билет </w:t>
      </w:r>
    </w:p>
    <w:bookmarkStart w:name="z23" w:id="12"/>
    <w:p>
      <w:pPr>
        <w:spacing w:after="0"/>
        <w:ind w:left="0"/>
        <w:jc w:val="both"/>
      </w:pPr>
      <w:r>
        <w:rPr>
          <w:rFonts w:ascii="Times New Roman"/>
          <w:b w:val="false"/>
          <w:i w:val="false"/>
          <w:color w:val="000000"/>
          <w:sz w:val="28"/>
        </w:rPr>
        <w:t xml:space="preserve">
                                               Приложение 5 </w:t>
      </w:r>
    </w:p>
    <w:bookmarkEnd w:id="12"/>
    <w:p>
      <w:pPr>
        <w:spacing w:after="0"/>
        <w:ind w:left="0"/>
        <w:jc w:val="both"/>
      </w:pPr>
      <w:r>
        <w:rPr>
          <w:rFonts w:ascii="Times New Roman"/>
          <w:b w:val="false"/>
          <w:i w:val="false"/>
          <w:color w:val="000000"/>
          <w:sz w:val="28"/>
        </w:rPr>
        <w:t xml:space="preserve">                               Список </w:t>
      </w:r>
      <w:r>
        <w:br/>
      </w:r>
      <w:r>
        <w:rPr>
          <w:rFonts w:ascii="Times New Roman"/>
          <w:b w:val="false"/>
          <w:i w:val="false"/>
          <w:color w:val="000000"/>
          <w:sz w:val="28"/>
        </w:rPr>
        <w:t xml:space="preserve">
          юношей 19__года рождения, подлежащих подготовке </w:t>
      </w:r>
      <w:r>
        <w:br/>
      </w:r>
      <w:r>
        <w:rPr>
          <w:rFonts w:ascii="Times New Roman"/>
          <w:b w:val="false"/>
          <w:i w:val="false"/>
          <w:color w:val="000000"/>
          <w:sz w:val="28"/>
        </w:rPr>
        <w:t xml:space="preserve">
          к срочной военной службе, работающих (учащихся)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предприятия, учреждения,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организации, учебного заведения) </w:t>
      </w:r>
      <w:r>
        <w:br/>
      </w:r>
      <w:r>
        <w:rPr>
          <w:rFonts w:ascii="Times New Roman"/>
          <w:b w:val="false"/>
          <w:i w:val="false"/>
          <w:color w:val="000000"/>
          <w:sz w:val="28"/>
        </w:rPr>
        <w:t>
 </w:t>
      </w:r>
      <w:r>
        <w:br/>
      </w:r>
      <w:r>
        <w:rPr>
          <w:rFonts w:ascii="Times New Roman"/>
          <w:b w:val="false"/>
          <w:i w:val="false"/>
          <w:color w:val="000000"/>
          <w:sz w:val="28"/>
        </w:rPr>
        <w:t xml:space="preserve">
       по состоянию на "____"___________________199__г. </w:t>
      </w:r>
      <w:r>
        <w:br/>
      </w:r>
      <w:r>
        <w:rPr>
          <w:rFonts w:ascii="Times New Roman"/>
          <w:b w:val="false"/>
          <w:i w:val="false"/>
          <w:color w:val="000000"/>
          <w:sz w:val="28"/>
        </w:rPr>
        <w:t>
 </w:t>
      </w:r>
      <w:r>
        <w:br/>
      </w:r>
      <w:r>
        <w:rPr>
          <w:rFonts w:ascii="Times New Roman"/>
          <w:b w:val="false"/>
          <w:i w:val="false"/>
          <w:color w:val="000000"/>
          <w:sz w:val="28"/>
        </w:rPr>
        <w:t xml:space="preserve">
  ДДДДДДДДДДДДДДДДДДДДДДДДДДДДДДДДДДДДДДДДДДДДДДДДДДДДДДДДДДДДДДДДДДДД </w:t>
      </w:r>
      <w:r>
        <w:br/>
      </w:r>
      <w:r>
        <w:rPr>
          <w:rFonts w:ascii="Times New Roman"/>
          <w:b w:val="false"/>
          <w:i w:val="false"/>
          <w:color w:val="000000"/>
          <w:sz w:val="28"/>
        </w:rPr>
        <w:t xml:space="preserve">
 N іФамилия,іНациональ-іОбразование,іМесто    іВладеет іМесто  іПри- </w:t>
      </w:r>
      <w:r>
        <w:br/>
      </w:r>
      <w:r>
        <w:rPr>
          <w:rFonts w:ascii="Times New Roman"/>
          <w:b w:val="false"/>
          <w:i w:val="false"/>
          <w:color w:val="000000"/>
          <w:sz w:val="28"/>
        </w:rPr>
        <w:t xml:space="preserve">
п/пі имя,   іность     ігде и в     іработы и іли      іжитель-іме- </w:t>
      </w:r>
      <w:r>
        <w:br/>
      </w:r>
      <w:r>
        <w:rPr>
          <w:rFonts w:ascii="Times New Roman"/>
          <w:b w:val="false"/>
          <w:i w:val="false"/>
          <w:color w:val="000000"/>
          <w:sz w:val="28"/>
        </w:rPr>
        <w:t xml:space="preserve">
   іотчествоі          ікаком       ізанима-  іязыками,іства   іча- </w:t>
      </w:r>
      <w:r>
        <w:br/>
      </w:r>
      <w:r>
        <w:rPr>
          <w:rFonts w:ascii="Times New Roman"/>
          <w:b w:val="false"/>
          <w:i w:val="false"/>
          <w:color w:val="000000"/>
          <w:sz w:val="28"/>
        </w:rPr>
        <w:t xml:space="preserve">
   і        і          іклассе на   іемая     ікакими  і       іние </w:t>
      </w:r>
      <w:r>
        <w:br/>
      </w:r>
      <w:r>
        <w:rPr>
          <w:rFonts w:ascii="Times New Roman"/>
          <w:b w:val="false"/>
          <w:i w:val="false"/>
          <w:color w:val="000000"/>
          <w:sz w:val="28"/>
        </w:rPr>
        <w:t xml:space="preserve">
   і        і          ікаком курсе ідолжностьі        і       і </w:t>
      </w:r>
      <w:r>
        <w:br/>
      </w:r>
      <w:r>
        <w:rPr>
          <w:rFonts w:ascii="Times New Roman"/>
          <w:b w:val="false"/>
          <w:i w:val="false"/>
          <w:color w:val="000000"/>
          <w:sz w:val="28"/>
        </w:rPr>
        <w:t xml:space="preserve">
   і        і          іучится или  і         і        і       і </w:t>
      </w:r>
      <w:r>
        <w:br/>
      </w:r>
      <w:r>
        <w:rPr>
          <w:rFonts w:ascii="Times New Roman"/>
          <w:b w:val="false"/>
          <w:i w:val="false"/>
          <w:color w:val="000000"/>
          <w:sz w:val="28"/>
        </w:rPr>
        <w:t xml:space="preserve">
   і        і          ісколько     і         і        і       і </w:t>
      </w:r>
      <w:r>
        <w:br/>
      </w:r>
      <w:r>
        <w:rPr>
          <w:rFonts w:ascii="Times New Roman"/>
          <w:b w:val="false"/>
          <w:i w:val="false"/>
          <w:color w:val="000000"/>
          <w:sz w:val="28"/>
        </w:rPr>
        <w:t xml:space="preserve">
   і        і          іклассов или і         і        і       і </w:t>
      </w:r>
      <w:r>
        <w:br/>
      </w:r>
      <w:r>
        <w:rPr>
          <w:rFonts w:ascii="Times New Roman"/>
          <w:b w:val="false"/>
          <w:i w:val="false"/>
          <w:color w:val="000000"/>
          <w:sz w:val="28"/>
        </w:rPr>
        <w:t xml:space="preserve">
   і        і          ікурсов      і         і        і       і </w:t>
      </w:r>
      <w:r>
        <w:br/>
      </w:r>
      <w:r>
        <w:rPr>
          <w:rFonts w:ascii="Times New Roman"/>
          <w:b w:val="false"/>
          <w:i w:val="false"/>
          <w:color w:val="000000"/>
          <w:sz w:val="28"/>
        </w:rPr>
        <w:t xml:space="preserve">
   і        і          іокончил     і         і        і       і </w:t>
      </w:r>
      <w:r>
        <w:br/>
      </w:r>
      <w:r>
        <w:rPr>
          <w:rFonts w:ascii="Times New Roman"/>
          <w:b w:val="false"/>
          <w:i w:val="false"/>
          <w:color w:val="000000"/>
          <w:sz w:val="28"/>
        </w:rPr>
        <w:t xml:space="preserve">
   і        і          і            і         і        і       і </w:t>
      </w:r>
      <w:r>
        <w:br/>
      </w:r>
      <w:r>
        <w:rPr>
          <w:rFonts w:ascii="Times New Roman"/>
          <w:b w:val="false"/>
          <w:i w:val="false"/>
          <w:color w:val="000000"/>
          <w:sz w:val="28"/>
        </w:rPr>
        <w:t xml:space="preserve">
   і        і          і            і         і        і       і </w:t>
      </w:r>
      <w:r>
        <w:br/>
      </w:r>
      <w:r>
        <w:rPr>
          <w:rFonts w:ascii="Times New Roman"/>
          <w:b w:val="false"/>
          <w:i w:val="false"/>
          <w:color w:val="000000"/>
          <w:sz w:val="28"/>
        </w:rPr>
        <w:t xml:space="preserve">
ДДДДДДДДДДДДДДДДДДДДДДДДДДДДДДДДДДДДДДДДДДДДДДДДДДДДДДДДДДДДДДДДДДДД </w:t>
      </w:r>
      <w:r>
        <w:br/>
      </w:r>
      <w:r>
        <w:rPr>
          <w:rFonts w:ascii="Times New Roman"/>
          <w:b w:val="false"/>
          <w:i w:val="false"/>
          <w:color w:val="000000"/>
          <w:sz w:val="28"/>
        </w:rPr>
        <w:t xml:space="preserve">
 1 і   2    і    3     і      4     і    5    і    6   і   7   і 8 </w:t>
      </w:r>
      <w:r>
        <w:br/>
      </w:r>
      <w:r>
        <w:rPr>
          <w:rFonts w:ascii="Times New Roman"/>
          <w:b w:val="false"/>
          <w:i w:val="false"/>
          <w:color w:val="000000"/>
          <w:sz w:val="28"/>
        </w:rPr>
        <w:t xml:space="preserve">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"___"_______________199__г.    Подпись _____________________ </w:t>
      </w:r>
    </w:p>
    <w:bookmarkStart w:name="z24" w:id="13"/>
    <w:p>
      <w:pPr>
        <w:spacing w:after="0"/>
        <w:ind w:left="0"/>
        <w:jc w:val="both"/>
      </w:pPr>
      <w:r>
        <w:rPr>
          <w:rFonts w:ascii="Times New Roman"/>
          <w:b w:val="false"/>
          <w:i w:val="false"/>
          <w:color w:val="000000"/>
          <w:sz w:val="28"/>
        </w:rPr>
        <w:t xml:space="preserve">
                                           Приложение 6 </w:t>
      </w:r>
    </w:p>
    <w:bookmarkEnd w:id="13"/>
    <w:p>
      <w:pPr>
        <w:spacing w:after="0"/>
        <w:ind w:left="0"/>
        <w:jc w:val="both"/>
      </w:pPr>
      <w:r>
        <w:rPr>
          <w:rFonts w:ascii="Times New Roman"/>
          <w:b w:val="false"/>
          <w:i w:val="false"/>
          <w:color w:val="000000"/>
          <w:sz w:val="28"/>
        </w:rPr>
        <w:t xml:space="preserve">                              Список </w:t>
      </w:r>
      <w:r>
        <w:br/>
      </w:r>
      <w:r>
        <w:rPr>
          <w:rFonts w:ascii="Times New Roman"/>
          <w:b w:val="false"/>
          <w:i w:val="false"/>
          <w:color w:val="000000"/>
          <w:sz w:val="28"/>
        </w:rPr>
        <w:t xml:space="preserve">
           юношей 19__года рождения, подлежащих приписке </w:t>
      </w:r>
      <w:r>
        <w:br/>
      </w:r>
      <w:r>
        <w:rPr>
          <w:rFonts w:ascii="Times New Roman"/>
          <w:b w:val="false"/>
          <w:i w:val="false"/>
          <w:color w:val="000000"/>
          <w:sz w:val="28"/>
        </w:rPr>
        <w:t xml:space="preserve">
                        к призывному участку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(наименование предприятия, учреждения, </w:t>
      </w:r>
      <w:r>
        <w:br/>
      </w:r>
      <w:r>
        <w:rPr>
          <w:rFonts w:ascii="Times New Roman"/>
          <w:b w:val="false"/>
          <w:i w:val="false"/>
          <w:color w:val="000000"/>
          <w:sz w:val="28"/>
        </w:rPr>
        <w:t xml:space="preserve">
                      организации, учебного заведения) </w:t>
      </w:r>
    </w:p>
    <w:p>
      <w:pPr>
        <w:spacing w:after="0"/>
        <w:ind w:left="0"/>
        <w:jc w:val="both"/>
      </w:pPr>
      <w:r>
        <w:rPr>
          <w:rFonts w:ascii="Times New Roman"/>
          <w:b w:val="false"/>
          <w:i w:val="false"/>
          <w:color w:val="000000"/>
          <w:sz w:val="28"/>
        </w:rPr>
        <w:t xml:space="preserve">          по состоянию на "___"_____________199__года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ДДДДДДДДДДДДДДДДДДДДДДДДДДДДДДДДДДДДДДДДДДДДДДДДДДДДДДДДДДДДДДДДДДДД </w:t>
      </w:r>
      <w:r>
        <w:br/>
      </w:r>
      <w:r>
        <w:rPr>
          <w:rFonts w:ascii="Times New Roman"/>
          <w:b w:val="false"/>
          <w:i w:val="false"/>
          <w:color w:val="000000"/>
          <w:sz w:val="28"/>
        </w:rPr>
        <w:t xml:space="preserve">
 N і Фамилия,іМесто     іМесто жительстваіОтметка райвоенкомата об </w:t>
      </w:r>
      <w:r>
        <w:br/>
      </w:r>
      <w:r>
        <w:rPr>
          <w:rFonts w:ascii="Times New Roman"/>
          <w:b w:val="false"/>
          <w:i w:val="false"/>
          <w:color w:val="000000"/>
          <w:sz w:val="28"/>
        </w:rPr>
        <w:t xml:space="preserve">
п/пі   имя,  іработы    і                іизменениях, происшедших </w:t>
      </w:r>
      <w:r>
        <w:br/>
      </w:r>
      <w:r>
        <w:rPr>
          <w:rFonts w:ascii="Times New Roman"/>
          <w:b w:val="false"/>
          <w:i w:val="false"/>
          <w:color w:val="000000"/>
          <w:sz w:val="28"/>
        </w:rPr>
        <w:t xml:space="preserve">
   іотчество і(учебы) и і                іпосле 1 января до </w:t>
      </w:r>
      <w:r>
        <w:br/>
      </w:r>
      <w:r>
        <w:rPr>
          <w:rFonts w:ascii="Times New Roman"/>
          <w:b w:val="false"/>
          <w:i w:val="false"/>
          <w:color w:val="000000"/>
          <w:sz w:val="28"/>
        </w:rPr>
        <w:t xml:space="preserve">
   і         ізанимаемаяі                іокончания приписки, и за </w:t>
      </w:r>
      <w:r>
        <w:br/>
      </w:r>
      <w:r>
        <w:rPr>
          <w:rFonts w:ascii="Times New Roman"/>
          <w:b w:val="false"/>
          <w:i w:val="false"/>
          <w:color w:val="000000"/>
          <w:sz w:val="28"/>
        </w:rPr>
        <w:t xml:space="preserve">
   і         ідолжность і                ікаким порядковым номером </w:t>
      </w:r>
      <w:r>
        <w:br/>
      </w:r>
      <w:r>
        <w:rPr>
          <w:rFonts w:ascii="Times New Roman"/>
          <w:b w:val="false"/>
          <w:i w:val="false"/>
          <w:color w:val="000000"/>
          <w:sz w:val="28"/>
        </w:rPr>
        <w:t xml:space="preserve">
   і         і          і                іучтен в свободном списке </w:t>
      </w:r>
      <w:r>
        <w:br/>
      </w:r>
      <w:r>
        <w:rPr>
          <w:rFonts w:ascii="Times New Roman"/>
          <w:b w:val="false"/>
          <w:i w:val="false"/>
          <w:color w:val="000000"/>
          <w:sz w:val="28"/>
        </w:rPr>
        <w:t xml:space="preserve">
ДДДДДДДДДДДДДДДДДДДДДДДДДДДДДДДДДДДДДДДДДДДДДДДДДДДДДДДДДДДДДДДДДДДД </w:t>
      </w:r>
      <w:r>
        <w:br/>
      </w:r>
      <w:r>
        <w:rPr>
          <w:rFonts w:ascii="Times New Roman"/>
          <w:b w:val="false"/>
          <w:i w:val="false"/>
          <w:color w:val="000000"/>
          <w:sz w:val="28"/>
        </w:rPr>
        <w:t xml:space="preserve">
 1 і    2    і    3     і       4        і            5 </w:t>
      </w:r>
      <w:r>
        <w:br/>
      </w:r>
      <w:r>
        <w:rPr>
          <w:rFonts w:ascii="Times New Roman"/>
          <w:b w:val="false"/>
          <w:i w:val="false"/>
          <w:color w:val="000000"/>
          <w:sz w:val="28"/>
        </w:rPr>
        <w:t xml:space="preserve">
ДДДДДДДДДДДДДДДДДДДДДДДДДДДДДДДДДДДДДДДДДДДДДДДДДДДДДДДДДДДДДДДДДДДД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"____"_______________________199__г.  Подпись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