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40c9" w14:textId="bc84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печатях Правительства с Государственным гербом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7 мая 1996 г. N 568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печатях Правительства с Государственным гербом Республики Казахстан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требования Положения являются обязательными для исполнения всеми ответственными работниками Аппарата Правительства Республики Казахстан, допущенными к работе с гербовыми печатями.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Аппарата Правительства Республики Казахстан обеспечить применение настоящего Положения о печатях Правительства с Государственным гербом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Кабинета Министров Республики Казахстан от 19 июля 1995 г. N 995 "О Положении о печатях с Государственным гербом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7 мая 1996 г. N 568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печатях Правительства с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гербом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Настоящим Положением регламентирован порядок использования и хранения печатей Правительства с Государственным гербом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Печати с государственным гербом Республики Казахстан (далее - гербовые) изготавливаются круглой формы в соответствии с принятыми стандартными размерами: печать круглой формы 38-40 мм с текстом на одном языке и печать круглой формы 38-40 мм с текстом на двух языках. В середине круга изображается Государственный герб, а по окружности печати пишется наименование органа (Правительства или Аппарата Правительства) на государственном языке или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2. Порядок использования гербовых печатей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Правительстве действуют шесть гербовых печатей (Приложение секретное):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мастичная печать 1-1 с текстом по окружности на государственном языке ставится на оригиналы соглашений, заявлений, лицензий, контрактов с зарубежными странами и другие виды корреспонденции, идущие за пределы Республики Казахстан, подписанные Премьер-Министром или его заместителями. По указанию Премьер-Министра и Руководителя Аппарата могут предусматриваться случаи использования печати и на других документах. Копии перечисленных документов передаются для хранения в Канцелярию Правительства. Использование иных печатей на указанных документах не допускается;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металлическая печать 1-2 с текстом по окружности на государственном языке ставится на международные договоры и соглашения (на сургуч), подписанные Премьер-Министром или лицами, уполномоченными вести переговоры и подписывать соглашения от имени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мастичная печать 1-3 с текстом по окружности на государственном и русском языках ставится только на постановления Правительства, распоряжения Премьер-Министра и копии указанных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мастичная печать 1-4 с текстом по окружности на государственном и русском языках (красный мастичный оттиск) ставится на секретные постановления Правительства, распоряжения Премьер-Министра, резолюции на секретные документы за подписью Премьер-Министра, его заместителей и руководителя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мастичная печать 1-5 с текстом по окружности на государственном языке ставится на документы, идущие за пределы Республики Казахстан, за подписью Руководителя Аппарата Правительства;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мастичная печать 1-6 с текстом по окружности на государственном и русском языках ставится на финансовые документы, приказы Руководителя Аппарата, командировочные удостоверения и другие документы, подписанные Руководителем Аппарата, его заместителями, заведующим Финансово-хозяйственным Отделом, его заместителем и главным бухгалтером.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Допуск к работе с гербовыми печатями имеют следующие должностные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Аппарата, заместители Руководителя Аппарата,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Канцелярии, первый заместитель Начальника Канцелярии -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печати;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помощник Премьер-Министра - печати 1-1 и 1-2;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помощник Руководителя Аппарата - печати 1-1 и 1-5;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заведующие сектором по выпуску решений и секретным сектором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Канцелярии - печати 1-2, 1-3, 1-4, 1-5. По решению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Канцелярии к работе с печатью могут быть допущены работник сектора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выпуску решений и работник секретного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заведующий Финансово-хозяйственным отделом или по его определению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 из работников этого отдела - печать 1-6.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Лица, не включенные в указанный перечень, к работе с гербовыми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печатями не допускаются.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3. Порядок хранения гербовых печатей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 Печати 1-1, 1-2 хранятся у Начальника Канцелярии Правительства, в его отсутствие - у первого заместителя Начальника Канцелярии Правительства, печати 1-3 и 1-5 хранятся в секторе по выпуску решений, печать 1-4 - в секретном секторе Канцелярии. Печать 1-6 хранится в Финансово-хозяйственном отделе.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Гербовые печати хранятся с несгораемых металлических шкафах или сейфах наравне с секретными документами. Запрещается хранить печати в столах, шкафах, передавать их на хранение лицам, не имеющим на это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Гербовые печати должны находиться в помещениях, обеспечивающих их сохранность и исключающих возможность проникновения в них посторонних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рабочего дня сейфы и помещения, в которых хранятся гербовые печати, опечатываются.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Ответственность и контроль за сохранностью гербовых печатей и порядком их использования возлагается на Начальника Канцелярии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Гербовые печати учитываются в специальных книгах в секретном секторе Канцелярии.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смене работников гербовые печати сдаются в секретный сектор и передаются вновь назначенному лицу под роспись.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утраты печати Начальник Канцелярии Правительства обязан немедленно сообщить об этом Руководителю Аппарата Правительства, Премьер-Министру или первому заместителю Премьер-Министра и принять все меры к ее обнаружению.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