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65d5" w14:textId="8ef6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продажи задолженностей по директивным кредитам и кредитам, выданным по результатам внутриреспубликанского зачета взаимных долгов, на аукционах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мая 1996 г. N 653. Утратило силу - постановлением Правительства РК от 27 июля 2005 г. N 781</w:t>
      </w:r>
    </w:p>
    <w:p>
      <w:pPr>
        <w:spacing w:after="0"/>
        <w:ind w:left="0"/>
        <w:jc w:val="both"/>
      </w:pPr>
      <w:bookmarkStart w:name="z0" w:id="0"/>
      <w:r>
        <w:rPr>
          <w:rFonts w:ascii="Times New Roman"/>
          <w:b w:val="false"/>
          <w:i w:val="false"/>
          <w:color w:val="000000"/>
          <w:sz w:val="28"/>
        </w:rPr>
        <w:t xml:space="preserve">
      В целях унификации порядка продажи задолженностей по директивным кредитам и кредитам, выданным по результатам внутриреспубликанского зачета взаимных долгов, на аукционах Правительство Республики Казахстан ПОСТАНОВЛЯЕТ: </w:t>
      </w:r>
      <w:r>
        <w:br/>
      </w:r>
      <w:r>
        <w:rPr>
          <w:rFonts w:ascii="Times New Roman"/>
          <w:b w:val="false"/>
          <w:i w:val="false"/>
          <w:color w:val="000000"/>
          <w:sz w:val="28"/>
        </w:rPr>
        <w:t xml:space="preserve">
      1. Утвердить Положение о порядке продажи задолженностей хозяйствующих субъектов по директивным кредитам и кредитам, выданным по результатам внутриреспубликанского зачета взаимных долгов, на аукционах (прилагается). </w:t>
      </w:r>
      <w:r>
        <w:br/>
      </w:r>
      <w:r>
        <w:rPr>
          <w:rFonts w:ascii="Times New Roman"/>
          <w:b w:val="false"/>
          <w:i w:val="false"/>
          <w:color w:val="000000"/>
          <w:sz w:val="28"/>
        </w:rPr>
        <w:t xml:space="preserve">
      2. Агентству по реорганизации предприятий при Государственном комитете Республики Казахстан по управлению государственным имуществом - уполномоченному органу по реализации задолженностей хозяйствующих субъектов: </w:t>
      </w:r>
      <w:r>
        <w:br/>
      </w:r>
      <w:r>
        <w:rPr>
          <w:rFonts w:ascii="Times New Roman"/>
          <w:b w:val="false"/>
          <w:i w:val="false"/>
          <w:color w:val="000000"/>
          <w:sz w:val="28"/>
        </w:rPr>
        <w:t xml:space="preserve">
      передать в соответствии с Положением о порядке продажи задолженностей хозяйствующих субъектов по директивным кредитам и кредитам, выданным по результатам внутриреспубликанского зачета взаимных долгов, на аукционах в срок до 10 июня 1996 года Казахстанской межбанковской валютно-фондовой бирже задолженности по директивным кредитам и кредитам, выданным по результатам внутриреспубликанского зачета взаимных долгов, для реализации на аукционах; </w:t>
      </w:r>
      <w:r>
        <w:br/>
      </w:r>
      <w:r>
        <w:rPr>
          <w:rFonts w:ascii="Times New Roman"/>
          <w:b w:val="false"/>
          <w:i w:val="false"/>
          <w:color w:val="000000"/>
          <w:sz w:val="28"/>
        </w:rPr>
        <w:t xml:space="preserve">
      в случае нереализации задолженностей по директивным кредитам и кредитам, выданным по результатам внутриреспубликанского зачета взаимных долгов, на трех аукционах Казахстанской межбанковской валютно-фондовой биржи или по истечении 6 месяцев со дня передачи принять другие меры по их погашению в соответствии с действующим законодательством. </w:t>
      </w:r>
      <w:r>
        <w:br/>
      </w:r>
      <w:r>
        <w:rPr>
          <w:rFonts w:ascii="Times New Roman"/>
          <w:b w:val="false"/>
          <w:i w:val="false"/>
          <w:color w:val="000000"/>
          <w:sz w:val="28"/>
        </w:rPr>
        <w:t xml:space="preserve">
      3. Рекомендовать Казахстанской межбанковской валютно-фондовой бирже: </w:t>
      </w:r>
      <w:r>
        <w:br/>
      </w:r>
      <w:r>
        <w:rPr>
          <w:rFonts w:ascii="Times New Roman"/>
          <w:b w:val="false"/>
          <w:i w:val="false"/>
          <w:color w:val="000000"/>
          <w:sz w:val="28"/>
        </w:rPr>
        <w:t xml:space="preserve">
      подготовить и провести в срок до 1 июля 1996 года первый аукцион, а в дальнейшем - ежемесячно аукционы по продаже задолженностей по директивным кредитам и кредитам, выданным по результатам внутриреспубликанского зачета взаимных долгов. </w:t>
      </w:r>
      <w:r>
        <w:br/>
      </w:r>
      <w:r>
        <w:rPr>
          <w:rFonts w:ascii="Times New Roman"/>
          <w:b w:val="false"/>
          <w:i w:val="false"/>
          <w:color w:val="000000"/>
          <w:sz w:val="28"/>
        </w:rPr>
        <w:t xml:space="preserve">
      4. Контроль за исполнением настоящего постановления возложить на Государственный комитет Республики Казахстан по управлению государственным имуществом.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УТВЕРЖДЕНО </w:t>
      </w:r>
    </w:p>
    <w:bookmarkEnd w:id="2"/>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28 мая 1996 г. N 653 </w:t>
      </w:r>
    </w:p>
    <w:bookmarkStart w:name="z3" w:id="3"/>
    <w:p>
      <w:pPr>
        <w:spacing w:after="0"/>
        <w:ind w:left="0"/>
        <w:jc w:val="both"/>
      </w:pPr>
      <w:r>
        <w:rPr>
          <w:rFonts w:ascii="Times New Roman"/>
          <w:b w:val="false"/>
          <w:i w:val="false"/>
          <w:color w:val="000000"/>
          <w:sz w:val="28"/>
        </w:rPr>
        <w:t xml:space="preserve">
       Положение о порядке продажи задолженностей хозяйствующих </w:t>
      </w:r>
      <w:r>
        <w:br/>
      </w:r>
      <w:r>
        <w:rPr>
          <w:rFonts w:ascii="Times New Roman"/>
          <w:b w:val="false"/>
          <w:i w:val="false"/>
          <w:color w:val="000000"/>
          <w:sz w:val="28"/>
        </w:rPr>
        <w:t xml:space="preserve">
        субъектов по директивным кредитам и кредитам, выданным </w:t>
      </w:r>
      <w:r>
        <w:br/>
      </w:r>
      <w:r>
        <w:rPr>
          <w:rFonts w:ascii="Times New Roman"/>
          <w:b w:val="false"/>
          <w:i w:val="false"/>
          <w:color w:val="000000"/>
          <w:sz w:val="28"/>
        </w:rPr>
        <w:t xml:space="preserve">
                по результатам внутриреспубликанского </w:t>
      </w:r>
      <w:r>
        <w:br/>
      </w:r>
      <w:r>
        <w:rPr>
          <w:rFonts w:ascii="Times New Roman"/>
          <w:b w:val="false"/>
          <w:i w:val="false"/>
          <w:color w:val="000000"/>
          <w:sz w:val="28"/>
        </w:rPr>
        <w:t xml:space="preserve">
                 зачета взаимных долгов, на аукционах </w:t>
      </w:r>
    </w:p>
    <w:bookmarkEnd w:id="3"/>
    <w:bookmarkStart w:name="z4" w:id="4"/>
    <w:p>
      <w:pPr>
        <w:spacing w:after="0"/>
        <w:ind w:left="0"/>
        <w:jc w:val="both"/>
      </w:pPr>
      <w:r>
        <w:rPr>
          <w:rFonts w:ascii="Times New Roman"/>
          <w:b w:val="false"/>
          <w:i w:val="false"/>
          <w:color w:val="000000"/>
          <w:sz w:val="28"/>
        </w:rPr>
        <w:t xml:space="preserve">
                           ОБЩИЕ ПОЛОЖЕНИЯ </w:t>
      </w:r>
    </w:p>
    <w:bookmarkEnd w:id="4"/>
    <w:bookmarkStart w:name="z5" w:id="5"/>
    <w:p>
      <w:pPr>
        <w:spacing w:after="0"/>
        <w:ind w:left="0"/>
        <w:jc w:val="both"/>
      </w:pPr>
      <w:r>
        <w:rPr>
          <w:rFonts w:ascii="Times New Roman"/>
          <w:b w:val="false"/>
          <w:i w:val="false"/>
          <w:color w:val="000000"/>
          <w:sz w:val="28"/>
        </w:rPr>
        <w:t>
      1. Настоящее Положение разработано в соответствии с Указом Президента, имеющим силу Закона, от 21 декабря 1995 г. N 2700 </w:t>
      </w:r>
      <w:r>
        <w:rPr>
          <w:rFonts w:ascii="Times New Roman"/>
          <w:b w:val="false"/>
          <w:i w:val="false"/>
          <w:color w:val="000000"/>
          <w:sz w:val="28"/>
        </w:rPr>
        <w:t xml:space="preserve">U952700_ </w:t>
      </w:r>
      <w:r>
        <w:rPr>
          <w:rFonts w:ascii="Times New Roman"/>
          <w:b w:val="false"/>
          <w:i w:val="false"/>
          <w:color w:val="000000"/>
          <w:sz w:val="28"/>
        </w:rPr>
        <w:t xml:space="preserve"> "О республиканском бюджете на 1996 год" и регулирует порядок продажи задолженности хозяйствующих субъектов по директивным кредитам и кредитам, выданным по результатам внутриреспубликанского зачета взаимных долгов. </w:t>
      </w:r>
      <w:r>
        <w:br/>
      </w:r>
      <w:r>
        <w:rPr>
          <w:rFonts w:ascii="Times New Roman"/>
          <w:b w:val="false"/>
          <w:i w:val="false"/>
          <w:color w:val="000000"/>
          <w:sz w:val="28"/>
        </w:rPr>
        <w:t xml:space="preserve">
      2. В Положении слова и выражения будут иметь следующие значения, если только контекст не предусматривает иное: </w:t>
      </w:r>
      <w:r>
        <w:br/>
      </w:r>
      <w:r>
        <w:rPr>
          <w:rFonts w:ascii="Times New Roman"/>
          <w:b w:val="false"/>
          <w:i w:val="false"/>
          <w:color w:val="000000"/>
          <w:sz w:val="28"/>
        </w:rPr>
        <w:t xml:space="preserve">
      Продавец - Казахстанская межбанковская валютно-фондовая биржа, организующая по договору с Уполномоченным органом подготовку и проведение аукциона по продаже; </w:t>
      </w:r>
      <w:r>
        <w:br/>
      </w:r>
      <w:r>
        <w:rPr>
          <w:rFonts w:ascii="Times New Roman"/>
          <w:b w:val="false"/>
          <w:i w:val="false"/>
          <w:color w:val="000000"/>
          <w:sz w:val="28"/>
        </w:rPr>
        <w:t xml:space="preserve">
      Участник - юридическое лицо, зарегистрированное в установленном порядке для участия в аукционе; </w:t>
      </w:r>
      <w:r>
        <w:br/>
      </w:r>
      <w:r>
        <w:rPr>
          <w:rFonts w:ascii="Times New Roman"/>
          <w:b w:val="false"/>
          <w:i w:val="false"/>
          <w:color w:val="000000"/>
          <w:sz w:val="28"/>
        </w:rPr>
        <w:t xml:space="preserve">
      Задолженность - задолженность хозяйствующих субъектов по директивным кредитам и кредитам, выданным по результатам внутриреспубликанского зачета взаимных долгов, право распоряжения которой передано банком-кредитором Министерству финансов Республики Казахстан для продажи ее Уполномоченным органом на торгах долгов; </w:t>
      </w:r>
      <w:r>
        <w:br/>
      </w:r>
      <w:r>
        <w:rPr>
          <w:rFonts w:ascii="Times New Roman"/>
          <w:b w:val="false"/>
          <w:i w:val="false"/>
          <w:color w:val="000000"/>
          <w:sz w:val="28"/>
        </w:rPr>
        <w:t xml:space="preserve">
      Банк-кредитор - банк, представивший должнику в соответствии с кредитным соглашением директивный кредит или кредит, выданный по результатам внутриреспубликанского зачета взаимных долгов; </w:t>
      </w:r>
      <w:r>
        <w:br/>
      </w:r>
      <w:r>
        <w:rPr>
          <w:rFonts w:ascii="Times New Roman"/>
          <w:b w:val="false"/>
          <w:i w:val="false"/>
          <w:color w:val="000000"/>
          <w:sz w:val="28"/>
        </w:rPr>
        <w:t xml:space="preserve">
      Уполномоченный орган - Агентство по реорганизации предприятий при Государственном комитете Республики Казахстан по управлению государственным имуществом; </w:t>
      </w:r>
      <w:r>
        <w:br/>
      </w:r>
      <w:r>
        <w:rPr>
          <w:rFonts w:ascii="Times New Roman"/>
          <w:b w:val="false"/>
          <w:i w:val="false"/>
          <w:color w:val="000000"/>
          <w:sz w:val="28"/>
        </w:rPr>
        <w:t xml:space="preserve">
      Должник - хозяйствующий субъект, который имеет задолженность по директивным кредитам и кредитам, выданным по результатам внутриреспубликанского зачета взаимных долгов, переданную Уполномоченным органом Продавцу на реализацию через аукционы; </w:t>
      </w:r>
      <w:r>
        <w:br/>
      </w:r>
      <w:r>
        <w:rPr>
          <w:rFonts w:ascii="Times New Roman"/>
          <w:b w:val="false"/>
          <w:i w:val="false"/>
          <w:color w:val="000000"/>
          <w:sz w:val="28"/>
        </w:rPr>
        <w:t xml:space="preserve">
      Участвующий в торгах по лоту - участник, согласившийся поднятием номера на текущую цену объявленного лота; </w:t>
      </w:r>
      <w:r>
        <w:br/>
      </w:r>
      <w:r>
        <w:rPr>
          <w:rFonts w:ascii="Times New Roman"/>
          <w:b w:val="false"/>
          <w:i w:val="false"/>
          <w:color w:val="000000"/>
          <w:sz w:val="28"/>
        </w:rPr>
        <w:t xml:space="preserve">
      Торги - аукционная форма продажи лотов; </w:t>
      </w:r>
      <w:r>
        <w:br/>
      </w:r>
      <w:r>
        <w:rPr>
          <w:rFonts w:ascii="Times New Roman"/>
          <w:b w:val="false"/>
          <w:i w:val="false"/>
          <w:color w:val="000000"/>
          <w:sz w:val="28"/>
        </w:rPr>
        <w:t xml:space="preserve">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 </w:t>
      </w:r>
      <w:r>
        <w:br/>
      </w:r>
      <w:r>
        <w:rPr>
          <w:rFonts w:ascii="Times New Roman"/>
          <w:b w:val="false"/>
          <w:i w:val="false"/>
          <w:color w:val="000000"/>
          <w:sz w:val="28"/>
        </w:rPr>
        <w:t xml:space="preserve">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лот по объявленной цене; </w:t>
      </w:r>
      <w:r>
        <w:br/>
      </w:r>
      <w:r>
        <w:rPr>
          <w:rFonts w:ascii="Times New Roman"/>
          <w:b w:val="false"/>
          <w:i w:val="false"/>
          <w:color w:val="000000"/>
          <w:sz w:val="28"/>
        </w:rPr>
        <w:t xml:space="preserve">
      Лот - задолженность, выставляемая на торги; </w:t>
      </w:r>
      <w:r>
        <w:br/>
      </w:r>
      <w:r>
        <w:rPr>
          <w:rFonts w:ascii="Times New Roman"/>
          <w:b w:val="false"/>
          <w:i w:val="false"/>
          <w:color w:val="000000"/>
          <w:sz w:val="28"/>
        </w:rPr>
        <w:t xml:space="preserve">
      Минимальная цена лота - цена, ниже которой лот не может быть продан; </w:t>
      </w:r>
      <w:r>
        <w:br/>
      </w:r>
      <w:r>
        <w:rPr>
          <w:rFonts w:ascii="Times New Roman"/>
          <w:b w:val="false"/>
          <w:i w:val="false"/>
          <w:color w:val="000000"/>
          <w:sz w:val="28"/>
        </w:rPr>
        <w:t xml:space="preserve">
      Стартовая цена лота - цена, с которой начинаются торги по каждому лоту; </w:t>
      </w:r>
      <w:r>
        <w:br/>
      </w:r>
      <w:r>
        <w:rPr>
          <w:rFonts w:ascii="Times New Roman"/>
          <w:b w:val="false"/>
          <w:i w:val="false"/>
          <w:color w:val="000000"/>
          <w:sz w:val="28"/>
        </w:rPr>
        <w:t xml:space="preserve">
      Цена продажи - окончательная цена лота, установленная в результате торгов; </w:t>
      </w:r>
      <w:r>
        <w:br/>
      </w:r>
      <w:r>
        <w:rPr>
          <w:rFonts w:ascii="Times New Roman"/>
          <w:b w:val="false"/>
          <w:i w:val="false"/>
          <w:color w:val="000000"/>
          <w:sz w:val="28"/>
        </w:rPr>
        <w:t xml:space="preserve">
      Победитель - участник, предложивший наиболее высокую цену за лот на торгах; </w:t>
      </w:r>
      <w:r>
        <w:br/>
      </w:r>
      <w:r>
        <w:rPr>
          <w:rFonts w:ascii="Times New Roman"/>
          <w:b w:val="false"/>
          <w:i w:val="false"/>
          <w:color w:val="000000"/>
          <w:sz w:val="28"/>
        </w:rPr>
        <w:t xml:space="preserve">
      Покупатель - Победитель, заключивший с Продавцом договор купли-продажи задолженности. </w:t>
      </w:r>
    </w:p>
    <w:bookmarkEnd w:id="5"/>
    <w:p>
      <w:pPr>
        <w:spacing w:after="0"/>
        <w:ind w:left="0"/>
        <w:jc w:val="both"/>
      </w:pPr>
      <w:r>
        <w:rPr>
          <w:rFonts w:ascii="Times New Roman"/>
          <w:b w:val="false"/>
          <w:i w:val="false"/>
          <w:color w:val="000000"/>
          <w:sz w:val="28"/>
        </w:rPr>
        <w:t xml:space="preserve">                           ОБЪЕКТ ПРОДАЖИ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Объектом продажи является Задолженность и право ее требования у хозяйствующих субъектов по директивным кредитам и кредитам, выданным по результатам внутриреспубликанского зачета взаимных долгов, переданная на продажу Продавцу, право распоряжения которой передано Банком-кредитором Министерству финансов Республики Казахстан на продажу через Уполномоченный орган. </w:t>
      </w:r>
      <w:r>
        <w:br/>
      </w:r>
      <w:r>
        <w:rPr>
          <w:rFonts w:ascii="Times New Roman"/>
          <w:b w:val="false"/>
          <w:i w:val="false"/>
          <w:color w:val="000000"/>
          <w:sz w:val="28"/>
        </w:rPr>
        <w:t xml:space="preserve">
      4. Задолженность выставляется на аукцион, как правило, целиком, одним лотом, и ее продажа осуществляется по Голландскому методу торгов. При выставлении на второй и последующий аукционы продажа осуществляется по Английскому методу торгов. </w:t>
      </w:r>
      <w:r>
        <w:br/>
      </w:r>
      <w:r>
        <w:rPr>
          <w:rFonts w:ascii="Times New Roman"/>
          <w:b w:val="false"/>
          <w:i w:val="false"/>
          <w:color w:val="000000"/>
          <w:sz w:val="28"/>
        </w:rPr>
        <w:t xml:space="preserve">
      5. При продаже Задолженностей должны соблюдаться все требования, предъявляемые действующим законодательством к сделкам. </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6. Уполномоченный орган: </w:t>
      </w:r>
    </w:p>
    <w:p>
      <w:pPr>
        <w:spacing w:after="0"/>
        <w:ind w:left="0"/>
        <w:jc w:val="both"/>
      </w:pPr>
      <w:r>
        <w:rPr>
          <w:rFonts w:ascii="Times New Roman"/>
          <w:b w:val="false"/>
          <w:i w:val="false"/>
          <w:color w:val="000000"/>
          <w:sz w:val="28"/>
        </w:rPr>
        <w:t xml:space="preserve">     представляет и защищает интересы государства при реализации Задолженностей хозяйствующих субъектов; </w:t>
      </w:r>
      <w:r>
        <w:br/>
      </w:r>
      <w:r>
        <w:rPr>
          <w:rFonts w:ascii="Times New Roman"/>
          <w:b w:val="false"/>
          <w:i w:val="false"/>
          <w:color w:val="000000"/>
          <w:sz w:val="28"/>
        </w:rPr>
        <w:t xml:space="preserve">
     принимает у Министерства финансов Республики Казахстан перечень Задолженностей и пакет документов по каждой Задолженности и передает ее Продавцу; </w:t>
      </w:r>
      <w:r>
        <w:br/>
      </w:r>
      <w:r>
        <w:rPr>
          <w:rFonts w:ascii="Times New Roman"/>
          <w:b w:val="false"/>
          <w:i w:val="false"/>
          <w:color w:val="000000"/>
          <w:sz w:val="28"/>
        </w:rPr>
        <w:t xml:space="preserve">
     осуществляет контроль за ходом, организацией и проведением аукционов; </w:t>
      </w:r>
      <w:r>
        <w:br/>
      </w:r>
      <w:r>
        <w:rPr>
          <w:rFonts w:ascii="Times New Roman"/>
          <w:b w:val="false"/>
          <w:i w:val="false"/>
          <w:color w:val="000000"/>
          <w:sz w:val="28"/>
        </w:rPr>
        <w:t xml:space="preserve">
     заключает с Продавцом договор на продажу Задолженностей на аукционах, который должен содержать: </w:t>
      </w:r>
      <w:r>
        <w:br/>
      </w:r>
      <w:r>
        <w:rPr>
          <w:rFonts w:ascii="Times New Roman"/>
          <w:b w:val="false"/>
          <w:i w:val="false"/>
          <w:color w:val="000000"/>
          <w:sz w:val="28"/>
        </w:rPr>
        <w:t xml:space="preserve">
     перечень Задолженностей, выставляемых на торги; </w:t>
      </w:r>
      <w:r>
        <w:br/>
      </w:r>
      <w:r>
        <w:rPr>
          <w:rFonts w:ascii="Times New Roman"/>
          <w:b w:val="false"/>
          <w:i w:val="false"/>
          <w:color w:val="000000"/>
          <w:sz w:val="28"/>
        </w:rPr>
        <w:t xml:space="preserve">
     предельные сроки продажи задолженностей; </w:t>
      </w:r>
      <w:r>
        <w:br/>
      </w:r>
      <w:r>
        <w:rPr>
          <w:rFonts w:ascii="Times New Roman"/>
          <w:b w:val="false"/>
          <w:i w:val="false"/>
          <w:color w:val="000000"/>
          <w:sz w:val="28"/>
        </w:rPr>
        <w:t xml:space="preserve">
     стартовую и минимальную цену каждой задолженности; </w:t>
      </w:r>
      <w:r>
        <w:br/>
      </w:r>
      <w:r>
        <w:rPr>
          <w:rFonts w:ascii="Times New Roman"/>
          <w:b w:val="false"/>
          <w:i w:val="false"/>
          <w:color w:val="000000"/>
          <w:sz w:val="28"/>
        </w:rPr>
        <w:t xml:space="preserve">
     периодичность и форму отчетности Продавца о ходе проведения аукционов и реализации задолженностей и расчетах с Министерством финансов Республики Казахстан, Участниками и Победителями аукционов; </w:t>
      </w:r>
      <w:r>
        <w:br/>
      </w:r>
      <w:r>
        <w:rPr>
          <w:rFonts w:ascii="Times New Roman"/>
          <w:b w:val="false"/>
          <w:i w:val="false"/>
          <w:color w:val="000000"/>
          <w:sz w:val="28"/>
        </w:rPr>
        <w:t xml:space="preserve">
     размер и условия получения вознаграждения Продавцом и порядок расчетов с Министерством финансов Республики Казахстан. </w:t>
      </w:r>
    </w:p>
    <w:p>
      <w:pPr>
        <w:spacing w:after="0"/>
        <w:ind w:left="0"/>
        <w:jc w:val="both"/>
      </w:pPr>
      <w:r>
        <w:rPr>
          <w:rFonts w:ascii="Times New Roman"/>
          <w:b w:val="false"/>
          <w:i w:val="false"/>
          <w:color w:val="000000"/>
          <w:sz w:val="28"/>
        </w:rPr>
        <w:t xml:space="preserve">                              ПРОДАВЕЦ </w:t>
      </w:r>
    </w:p>
    <w:p>
      <w:pPr>
        <w:spacing w:after="0"/>
        <w:ind w:left="0"/>
        <w:jc w:val="both"/>
      </w:pPr>
      <w:r>
        <w:rPr>
          <w:rFonts w:ascii="Times New Roman"/>
          <w:b w:val="false"/>
          <w:i w:val="false"/>
          <w:color w:val="000000"/>
          <w:sz w:val="28"/>
        </w:rPr>
        <w:t xml:space="preserve">     7. Продавец осуществляет продажу Задолженности в порядке, определенном настоящим Положением. </w:t>
      </w:r>
    </w:p>
    <w:p>
      <w:pPr>
        <w:spacing w:after="0"/>
        <w:ind w:left="0"/>
        <w:jc w:val="both"/>
      </w:pPr>
      <w:r>
        <w:rPr>
          <w:rFonts w:ascii="Times New Roman"/>
          <w:b w:val="false"/>
          <w:i w:val="false"/>
          <w:color w:val="000000"/>
          <w:sz w:val="28"/>
        </w:rPr>
        <w:t xml:space="preserve">     8. Исключительными функциями Продавца являются: </w:t>
      </w:r>
    </w:p>
    <w:p>
      <w:pPr>
        <w:spacing w:after="0"/>
        <w:ind w:left="0"/>
        <w:jc w:val="both"/>
      </w:pPr>
      <w:r>
        <w:rPr>
          <w:rFonts w:ascii="Times New Roman"/>
          <w:b w:val="false"/>
          <w:i w:val="false"/>
          <w:color w:val="000000"/>
          <w:sz w:val="28"/>
        </w:rPr>
        <w:t xml:space="preserve">     определение перечня Задолженностей, которые выставляется на аукцион; </w:t>
      </w:r>
    </w:p>
    <w:p>
      <w:pPr>
        <w:spacing w:after="0"/>
        <w:ind w:left="0"/>
        <w:jc w:val="both"/>
      </w:pPr>
      <w:r>
        <w:rPr>
          <w:rFonts w:ascii="Times New Roman"/>
          <w:b w:val="false"/>
          <w:i w:val="false"/>
          <w:color w:val="000000"/>
          <w:sz w:val="28"/>
        </w:rPr>
        <w:t xml:space="preserve">     распределение Задолженностей по отдельным аукционам и установление срока их проведения; </w:t>
      </w:r>
    </w:p>
    <w:p>
      <w:pPr>
        <w:spacing w:after="0"/>
        <w:ind w:left="0"/>
        <w:jc w:val="both"/>
      </w:pPr>
      <w:r>
        <w:rPr>
          <w:rFonts w:ascii="Times New Roman"/>
          <w:b w:val="false"/>
          <w:i w:val="false"/>
          <w:color w:val="000000"/>
          <w:sz w:val="28"/>
        </w:rPr>
        <w:t xml:space="preserve">     определение стартовой и минимальной цен Лота; </w:t>
      </w:r>
    </w:p>
    <w:p>
      <w:pPr>
        <w:spacing w:after="0"/>
        <w:ind w:left="0"/>
        <w:jc w:val="both"/>
      </w:pPr>
      <w:r>
        <w:rPr>
          <w:rFonts w:ascii="Times New Roman"/>
          <w:b w:val="false"/>
          <w:i w:val="false"/>
          <w:color w:val="000000"/>
          <w:sz w:val="28"/>
        </w:rPr>
        <w:t xml:space="preserve">     прием гарантийных взносов; </w:t>
      </w:r>
    </w:p>
    <w:p>
      <w:pPr>
        <w:spacing w:after="0"/>
        <w:ind w:left="0"/>
        <w:jc w:val="both"/>
      </w:pPr>
      <w:r>
        <w:rPr>
          <w:rFonts w:ascii="Times New Roman"/>
          <w:b w:val="false"/>
          <w:i w:val="false"/>
          <w:color w:val="000000"/>
          <w:sz w:val="28"/>
        </w:rPr>
        <w:t xml:space="preserve">     заключение договоров купли-продажи с Победителями торгов и контроль за их исполнением; </w:t>
      </w:r>
    </w:p>
    <w:p>
      <w:pPr>
        <w:spacing w:after="0"/>
        <w:ind w:left="0"/>
        <w:jc w:val="both"/>
      </w:pPr>
      <w:r>
        <w:rPr>
          <w:rFonts w:ascii="Times New Roman"/>
          <w:b w:val="false"/>
          <w:i w:val="false"/>
          <w:color w:val="000000"/>
          <w:sz w:val="28"/>
        </w:rPr>
        <w:t xml:space="preserve">     осуществление расчетов с Участниками и Покупателями. </w:t>
      </w:r>
    </w:p>
    <w:p>
      <w:pPr>
        <w:spacing w:after="0"/>
        <w:ind w:left="0"/>
        <w:jc w:val="both"/>
      </w:pPr>
      <w:r>
        <w:rPr>
          <w:rFonts w:ascii="Times New Roman"/>
          <w:b w:val="false"/>
          <w:i w:val="false"/>
          <w:color w:val="000000"/>
          <w:sz w:val="28"/>
        </w:rPr>
        <w:t xml:space="preserve">     9. Продавец организует и проводит аукцион самостоятельно. </w:t>
      </w:r>
    </w:p>
    <w:p>
      <w:pPr>
        <w:spacing w:after="0"/>
        <w:ind w:left="0"/>
        <w:jc w:val="both"/>
      </w:pPr>
      <w:r>
        <w:rPr>
          <w:rFonts w:ascii="Times New Roman"/>
          <w:b w:val="false"/>
          <w:i w:val="false"/>
          <w:color w:val="000000"/>
          <w:sz w:val="28"/>
        </w:rPr>
        <w:t xml:space="preserve">     Продавец не вправе передать по договору функции, перечисленные в пункте 8 настоящего Положения. </w:t>
      </w:r>
    </w:p>
    <w:p>
      <w:pPr>
        <w:spacing w:after="0"/>
        <w:ind w:left="0"/>
        <w:jc w:val="both"/>
      </w:pPr>
      <w:r>
        <w:rPr>
          <w:rFonts w:ascii="Times New Roman"/>
          <w:b w:val="false"/>
          <w:i w:val="false"/>
          <w:color w:val="000000"/>
          <w:sz w:val="28"/>
        </w:rPr>
        <w:t xml:space="preserve">     10. Размер вознаграждения Продавца составляет не более пяти процентов от цены продажи каждого Лота, по которому Покупатель произвел авансовый платеж в соответствии с пунктами 19 - 21 настоящего Положения. </w:t>
      </w:r>
    </w:p>
    <w:p>
      <w:pPr>
        <w:spacing w:after="0"/>
        <w:ind w:left="0"/>
        <w:jc w:val="both"/>
      </w:pPr>
      <w:r>
        <w:rPr>
          <w:rFonts w:ascii="Times New Roman"/>
          <w:b w:val="false"/>
          <w:i w:val="false"/>
          <w:color w:val="000000"/>
          <w:sz w:val="28"/>
        </w:rPr>
        <w:t xml:space="preserve">                         УЧАСТНИК АУКЦИОНА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 участию в аукционе допускаются юридические лица, в том числе и иностранные, прошедшие регистрацию в порядке, определенном пунктами 30 - 33 настоящего Положения. </w:t>
      </w:r>
    </w:p>
    <w:p>
      <w:pPr>
        <w:spacing w:after="0"/>
        <w:ind w:left="0"/>
        <w:jc w:val="both"/>
      </w:pPr>
      <w:r>
        <w:rPr>
          <w:rFonts w:ascii="Times New Roman"/>
          <w:b w:val="false"/>
          <w:i w:val="false"/>
          <w:color w:val="000000"/>
          <w:sz w:val="28"/>
        </w:rPr>
        <w:t xml:space="preserve">     12. Участниками аукциона не могут быть: </w:t>
      </w:r>
    </w:p>
    <w:p>
      <w:pPr>
        <w:spacing w:after="0"/>
        <w:ind w:left="0"/>
        <w:jc w:val="both"/>
      </w:pPr>
      <w:r>
        <w:rPr>
          <w:rFonts w:ascii="Times New Roman"/>
          <w:b w:val="false"/>
          <w:i w:val="false"/>
          <w:color w:val="000000"/>
          <w:sz w:val="28"/>
        </w:rPr>
        <w:t xml:space="preserve">     хозяйствующие субъекты, сами имеющие Задолженность; </w:t>
      </w:r>
    </w:p>
    <w:p>
      <w:pPr>
        <w:spacing w:after="0"/>
        <w:ind w:left="0"/>
        <w:jc w:val="both"/>
      </w:pPr>
      <w:r>
        <w:rPr>
          <w:rFonts w:ascii="Times New Roman"/>
          <w:b w:val="false"/>
          <w:i w:val="false"/>
          <w:color w:val="000000"/>
          <w:sz w:val="28"/>
        </w:rPr>
        <w:t xml:space="preserve">     Победители предыдущих торгов, не выполнившие соответствующих обязательств по заключению и исполнению договора купли-продажи; </w:t>
      </w:r>
    </w:p>
    <w:p>
      <w:pPr>
        <w:spacing w:after="0"/>
        <w:ind w:left="0"/>
        <w:jc w:val="both"/>
      </w:pPr>
      <w:r>
        <w:rPr>
          <w:rFonts w:ascii="Times New Roman"/>
          <w:b w:val="false"/>
          <w:i w:val="false"/>
          <w:color w:val="000000"/>
          <w:sz w:val="28"/>
        </w:rPr>
        <w:t xml:space="preserve">     хозяйственные товарищества, в уставном фонде которых доля государственной собственности составляет более 20 процентов. </w:t>
      </w:r>
    </w:p>
    <w:p>
      <w:pPr>
        <w:spacing w:after="0"/>
        <w:ind w:left="0"/>
        <w:jc w:val="both"/>
      </w:pPr>
      <w:r>
        <w:rPr>
          <w:rFonts w:ascii="Times New Roman"/>
          <w:b w:val="false"/>
          <w:i w:val="false"/>
          <w:color w:val="000000"/>
          <w:sz w:val="28"/>
        </w:rPr>
        <w:t xml:space="preserve">     13. На аукционе имеют право присутствовать все желающие, оплатившие входной билет. Работники средств массовой информации освобождаются от оплаты входных билетов. </w:t>
      </w:r>
    </w:p>
    <w:p>
      <w:pPr>
        <w:spacing w:after="0"/>
        <w:ind w:left="0"/>
        <w:jc w:val="both"/>
      </w:pPr>
      <w:r>
        <w:rPr>
          <w:rFonts w:ascii="Times New Roman"/>
          <w:b w:val="false"/>
          <w:i w:val="false"/>
          <w:color w:val="000000"/>
          <w:sz w:val="28"/>
        </w:rPr>
        <w:t xml:space="preserve">                  ПОДГОТОВКА К ПРОВЕДЕНИЮ АУКЦИОНА </w:t>
      </w:r>
    </w:p>
    <w:p>
      <w:pPr>
        <w:spacing w:after="0"/>
        <w:ind w:left="0"/>
        <w:jc w:val="both"/>
      </w:pPr>
      <w:r>
        <w:rPr>
          <w:rFonts w:ascii="Times New Roman"/>
          <w:b w:val="false"/>
          <w:i w:val="false"/>
          <w:color w:val="000000"/>
          <w:sz w:val="28"/>
        </w:rPr>
        <w:t xml:space="preserve">     14. Подготовка к проведению аукциона осуществляется в следующем порядке: </w:t>
      </w:r>
    </w:p>
    <w:p>
      <w:pPr>
        <w:spacing w:after="0"/>
        <w:ind w:left="0"/>
        <w:jc w:val="both"/>
      </w:pPr>
      <w:r>
        <w:rPr>
          <w:rFonts w:ascii="Times New Roman"/>
          <w:b w:val="false"/>
          <w:i w:val="false"/>
          <w:color w:val="000000"/>
          <w:sz w:val="28"/>
        </w:rPr>
        <w:t xml:space="preserve">     формируются Лоты; </w:t>
      </w:r>
    </w:p>
    <w:p>
      <w:pPr>
        <w:spacing w:after="0"/>
        <w:ind w:left="0"/>
        <w:jc w:val="both"/>
      </w:pPr>
      <w:r>
        <w:rPr>
          <w:rFonts w:ascii="Times New Roman"/>
          <w:b w:val="false"/>
          <w:i w:val="false"/>
          <w:color w:val="000000"/>
          <w:sz w:val="28"/>
        </w:rPr>
        <w:t xml:space="preserve">     определяются Стартовые и Минимальные цены лотов; </w:t>
      </w:r>
    </w:p>
    <w:p>
      <w:pPr>
        <w:spacing w:after="0"/>
        <w:ind w:left="0"/>
        <w:jc w:val="both"/>
      </w:pPr>
      <w:r>
        <w:rPr>
          <w:rFonts w:ascii="Times New Roman"/>
          <w:b w:val="false"/>
          <w:i w:val="false"/>
          <w:color w:val="000000"/>
          <w:sz w:val="28"/>
        </w:rPr>
        <w:t xml:space="preserve">     определяется метод продажи каждого Лота; </w:t>
      </w:r>
    </w:p>
    <w:p>
      <w:pPr>
        <w:spacing w:after="0"/>
        <w:ind w:left="0"/>
        <w:jc w:val="both"/>
      </w:pPr>
      <w:r>
        <w:rPr>
          <w:rFonts w:ascii="Times New Roman"/>
          <w:b w:val="false"/>
          <w:i w:val="false"/>
          <w:color w:val="000000"/>
          <w:sz w:val="28"/>
        </w:rPr>
        <w:t xml:space="preserve">     Лоты распределяются по отдельным аукционам; </w:t>
      </w:r>
    </w:p>
    <w:p>
      <w:pPr>
        <w:spacing w:after="0"/>
        <w:ind w:left="0"/>
        <w:jc w:val="both"/>
      </w:pPr>
      <w:r>
        <w:rPr>
          <w:rFonts w:ascii="Times New Roman"/>
          <w:b w:val="false"/>
          <w:i w:val="false"/>
          <w:color w:val="000000"/>
          <w:sz w:val="28"/>
        </w:rPr>
        <w:t xml:space="preserve">     определяется размер и порядок внесения гарантийного взноса; </w:t>
      </w:r>
    </w:p>
    <w:p>
      <w:pPr>
        <w:spacing w:after="0"/>
        <w:ind w:left="0"/>
        <w:jc w:val="both"/>
      </w:pPr>
      <w:r>
        <w:rPr>
          <w:rFonts w:ascii="Times New Roman"/>
          <w:b w:val="false"/>
          <w:i w:val="false"/>
          <w:color w:val="000000"/>
          <w:sz w:val="28"/>
        </w:rPr>
        <w:t xml:space="preserve">     устанавливаются сроки проведения аукционов; </w:t>
      </w:r>
    </w:p>
    <w:p>
      <w:pPr>
        <w:spacing w:after="0"/>
        <w:ind w:left="0"/>
        <w:jc w:val="both"/>
      </w:pPr>
      <w:r>
        <w:rPr>
          <w:rFonts w:ascii="Times New Roman"/>
          <w:b w:val="false"/>
          <w:i w:val="false"/>
          <w:color w:val="000000"/>
          <w:sz w:val="28"/>
        </w:rPr>
        <w:t xml:space="preserve">     при необходимости проводится тендер за право заключения договора на организацию и проведение аукциона по продаже Задолженностей; </w:t>
      </w:r>
    </w:p>
    <w:p>
      <w:pPr>
        <w:spacing w:after="0"/>
        <w:ind w:left="0"/>
        <w:jc w:val="both"/>
      </w:pPr>
      <w:r>
        <w:rPr>
          <w:rFonts w:ascii="Times New Roman"/>
          <w:b w:val="false"/>
          <w:i w:val="false"/>
          <w:color w:val="000000"/>
          <w:sz w:val="28"/>
        </w:rPr>
        <w:t xml:space="preserve">     составляются проспекты продажи, информационные бюллетени, аукционные карты и графики; </w:t>
      </w:r>
    </w:p>
    <w:p>
      <w:pPr>
        <w:spacing w:after="0"/>
        <w:ind w:left="0"/>
        <w:jc w:val="both"/>
      </w:pPr>
      <w:r>
        <w:rPr>
          <w:rFonts w:ascii="Times New Roman"/>
          <w:b w:val="false"/>
          <w:i w:val="false"/>
          <w:color w:val="000000"/>
          <w:sz w:val="28"/>
        </w:rPr>
        <w:t xml:space="preserve">     публикуются информационные сообщения о проведении аукциона и осуществляется другая рекламная деятельность; </w:t>
      </w:r>
    </w:p>
    <w:p>
      <w:pPr>
        <w:spacing w:after="0"/>
        <w:ind w:left="0"/>
        <w:jc w:val="both"/>
      </w:pPr>
      <w:r>
        <w:rPr>
          <w:rFonts w:ascii="Times New Roman"/>
          <w:b w:val="false"/>
          <w:i w:val="false"/>
          <w:color w:val="000000"/>
          <w:sz w:val="28"/>
        </w:rPr>
        <w:t xml:space="preserve">     принимаются гарантийные взносы; </w:t>
      </w:r>
    </w:p>
    <w:p>
      <w:pPr>
        <w:spacing w:after="0"/>
        <w:ind w:left="0"/>
        <w:jc w:val="both"/>
      </w:pPr>
      <w:r>
        <w:rPr>
          <w:rFonts w:ascii="Times New Roman"/>
          <w:b w:val="false"/>
          <w:i w:val="false"/>
          <w:color w:val="000000"/>
          <w:sz w:val="28"/>
        </w:rPr>
        <w:t xml:space="preserve">     производится регистрация Участников. </w:t>
      </w:r>
    </w:p>
    <w:p>
      <w:pPr>
        <w:spacing w:after="0"/>
        <w:ind w:left="0"/>
        <w:jc w:val="both"/>
      </w:pPr>
      <w:r>
        <w:rPr>
          <w:rFonts w:ascii="Times New Roman"/>
          <w:b w:val="false"/>
          <w:i w:val="false"/>
          <w:color w:val="000000"/>
          <w:sz w:val="28"/>
        </w:rPr>
        <w:t xml:space="preserve">                 СТАРТОВЫЕ И МИНИМАЛЬНЫЕ ЦЕНЫ ЛОТОВ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Комиссия, сформированная постановлением Государственного комитета Республики Казахстан по управлению государственным имуществом, с обязательным представительством Министерства финансов Республики Казахстан и Уполномоченного органа, других заинтересованных министерств и ведомств - по необходимости, определяет уровень минимальной цены каждой Задолженности, выставляемой на торги, с учетом складывающейся конъюнктуры на рынке Задолженностей и оценки рыночной стоимости активов Должника. </w:t>
      </w:r>
      <w:r>
        <w:br/>
      </w:r>
      <w:r>
        <w:rPr>
          <w:rFonts w:ascii="Times New Roman"/>
          <w:b w:val="false"/>
          <w:i w:val="false"/>
          <w:color w:val="000000"/>
          <w:sz w:val="28"/>
        </w:rPr>
        <w:t xml:space="preserve">
      При этом Задолженность не может быть продана ниже минимальной цены - 5 процентов суммы основного долга. </w:t>
      </w:r>
      <w:r>
        <w:br/>
      </w:r>
      <w:r>
        <w:rPr>
          <w:rFonts w:ascii="Times New Roman"/>
          <w:b w:val="false"/>
          <w:i w:val="false"/>
          <w:color w:val="000000"/>
          <w:sz w:val="28"/>
        </w:rPr>
        <w:t xml:space="preserve">
      16. При продаже Задолженностей по Голландскому методу торгов стартовая цена должна быть равна номинальной сумме Задолженности - основному долгу, начисленным процентам и штрафным пени, исчисленным согласно условиям договора, по которому был предоставлен кредит. </w:t>
      </w:r>
      <w:r>
        <w:br/>
      </w:r>
      <w:r>
        <w:rPr>
          <w:rFonts w:ascii="Times New Roman"/>
          <w:b w:val="false"/>
          <w:i w:val="false"/>
          <w:color w:val="000000"/>
          <w:sz w:val="28"/>
        </w:rPr>
        <w:t xml:space="preserve">
      При продаже Задолженности по Английскому методу торгов стартовая цена равна минимальной цене Задолженности, устанавливаемой Комиссией, согласно пункту 15 настоящего Положения. </w:t>
      </w:r>
    </w:p>
    <w:p>
      <w:pPr>
        <w:spacing w:after="0"/>
        <w:ind w:left="0"/>
        <w:jc w:val="both"/>
      </w:pPr>
      <w:r>
        <w:rPr>
          <w:rFonts w:ascii="Times New Roman"/>
          <w:b w:val="false"/>
          <w:i w:val="false"/>
          <w:color w:val="000000"/>
          <w:sz w:val="28"/>
        </w:rPr>
        <w:t xml:space="preserve">     17. В случае нереализации Задолженности Продавцом на трех аукционах она по решению вышеназванной Комиссии возвращается Уполномоченному органу для принятия других мер по ее погашению в соответствии с законом. </w:t>
      </w:r>
    </w:p>
    <w:p>
      <w:pPr>
        <w:spacing w:after="0"/>
        <w:ind w:left="0"/>
        <w:jc w:val="both"/>
      </w:pPr>
      <w:r>
        <w:rPr>
          <w:rFonts w:ascii="Times New Roman"/>
          <w:b w:val="false"/>
          <w:i w:val="false"/>
          <w:color w:val="000000"/>
          <w:sz w:val="28"/>
        </w:rPr>
        <w:t xml:space="preserve">                         ГАРАНТИЙНЫЙ ВЗНОС </w:t>
      </w:r>
    </w:p>
    <w:p>
      <w:pPr>
        <w:spacing w:after="0"/>
        <w:ind w:left="0"/>
        <w:jc w:val="both"/>
      </w:pPr>
      <w:r>
        <w:rPr>
          <w:rFonts w:ascii="Times New Roman"/>
          <w:b w:val="false"/>
          <w:i w:val="false"/>
          <w:color w:val="000000"/>
          <w:sz w:val="28"/>
        </w:rPr>
        <w:t xml:space="preserve">     18. Гарантийный взнос является обеспечением следующих обязательств Участника: </w:t>
      </w:r>
    </w:p>
    <w:p>
      <w:pPr>
        <w:spacing w:after="0"/>
        <w:ind w:left="0"/>
        <w:jc w:val="both"/>
      </w:pPr>
      <w:r>
        <w:rPr>
          <w:rFonts w:ascii="Times New Roman"/>
          <w:b w:val="false"/>
          <w:i w:val="false"/>
          <w:color w:val="000000"/>
          <w:sz w:val="28"/>
        </w:rPr>
        <w:t xml:space="preserve">     подписания протокола о результатах торгов в случае победы на торгах; </w:t>
      </w:r>
    </w:p>
    <w:p>
      <w:pPr>
        <w:spacing w:after="0"/>
        <w:ind w:left="0"/>
        <w:jc w:val="both"/>
      </w:pPr>
      <w:r>
        <w:rPr>
          <w:rFonts w:ascii="Times New Roman"/>
          <w:b w:val="false"/>
          <w:i w:val="false"/>
          <w:color w:val="000000"/>
          <w:sz w:val="28"/>
        </w:rPr>
        <w:t xml:space="preserve">     заключения договора купли-продажи в соответствии с протоколом о результатах торгов; </w:t>
      </w:r>
    </w:p>
    <w:p>
      <w:pPr>
        <w:spacing w:after="0"/>
        <w:ind w:left="0"/>
        <w:jc w:val="both"/>
      </w:pPr>
      <w:r>
        <w:rPr>
          <w:rFonts w:ascii="Times New Roman"/>
          <w:b w:val="false"/>
          <w:i w:val="false"/>
          <w:color w:val="000000"/>
          <w:sz w:val="28"/>
        </w:rPr>
        <w:t xml:space="preserve">     исполнения надлежащим образом обязательств по договору купли-продажи.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Гарантийный взнос для участия в аукционе устанавливается в одинаковом размере для всех Задолженностей (Лотов), выставляемых на аукцион, и рассчитывается по следующей методике: </w:t>
      </w:r>
      <w:r>
        <w:br/>
      </w:r>
      <w:r>
        <w:rPr>
          <w:rFonts w:ascii="Times New Roman"/>
          <w:b w:val="false"/>
          <w:i w:val="false"/>
          <w:color w:val="000000"/>
          <w:sz w:val="28"/>
        </w:rPr>
        <w:t xml:space="preserve">
      а) по каждому Лоту определяется 10 процентов: </w:t>
      </w:r>
      <w:r>
        <w:br/>
      </w:r>
      <w:r>
        <w:rPr>
          <w:rFonts w:ascii="Times New Roman"/>
          <w:b w:val="false"/>
          <w:i w:val="false"/>
          <w:color w:val="000000"/>
          <w:sz w:val="28"/>
        </w:rPr>
        <w:t xml:space="preserve">
      от Стартовой цены лота - при Английском методе торгов; </w:t>
      </w:r>
      <w:r>
        <w:br/>
      </w:r>
      <w:r>
        <w:rPr>
          <w:rFonts w:ascii="Times New Roman"/>
          <w:b w:val="false"/>
          <w:i w:val="false"/>
          <w:color w:val="000000"/>
          <w:sz w:val="28"/>
        </w:rPr>
        <w:t xml:space="preserve">
      от Минимальной цены лота - при Голландском методе торгов; </w:t>
      </w:r>
      <w:r>
        <w:br/>
      </w:r>
      <w:r>
        <w:rPr>
          <w:rFonts w:ascii="Times New Roman"/>
          <w:b w:val="false"/>
          <w:i w:val="false"/>
          <w:color w:val="000000"/>
          <w:sz w:val="28"/>
        </w:rPr>
        <w:t xml:space="preserve">
      б) определяется среднеарифметическая величин, полученных в подпункте "а"; </w:t>
      </w:r>
      <w:r>
        <w:br/>
      </w:r>
      <w:r>
        <w:rPr>
          <w:rFonts w:ascii="Times New Roman"/>
          <w:b w:val="false"/>
          <w:i w:val="false"/>
          <w:color w:val="000000"/>
          <w:sz w:val="28"/>
        </w:rPr>
        <w:t xml:space="preserve">
      в) определяется наименьшая Стартовая или Минимальная цена лота из числа Лотов, выставляемых на аукцион; </w:t>
      </w:r>
      <w:r>
        <w:br/>
      </w:r>
      <w:r>
        <w:rPr>
          <w:rFonts w:ascii="Times New Roman"/>
          <w:b w:val="false"/>
          <w:i w:val="false"/>
          <w:color w:val="000000"/>
          <w:sz w:val="28"/>
        </w:rPr>
        <w:t xml:space="preserve">
      г) размер гарантийного взноса принимается равным наименьшей из величин, полученных в подпунктах "б" и "в". </w:t>
      </w:r>
      <w:r>
        <w:br/>
      </w:r>
      <w:r>
        <w:rPr>
          <w:rFonts w:ascii="Times New Roman"/>
          <w:b w:val="false"/>
          <w:i w:val="false"/>
          <w:color w:val="000000"/>
          <w:sz w:val="28"/>
        </w:rPr>
        <w:t xml:space="preserve">
      20. Участники вправе внести любое количество гарантийных взносов, при этом один гарантийный взнос дает право покупки одного лота. </w:t>
      </w:r>
      <w:r>
        <w:br/>
      </w:r>
      <w:r>
        <w:rPr>
          <w:rFonts w:ascii="Times New Roman"/>
          <w:b w:val="false"/>
          <w:i w:val="false"/>
          <w:color w:val="000000"/>
          <w:sz w:val="28"/>
        </w:rPr>
        <w:t xml:space="preserve">
      21. Гарантийный взнос вносится в форме и порядке, установленном в информационном сообщении. Размер гарантийного взноса не может быть изменен после опубликования информационного сообщения. Гарантийный взнос не может быть внесен от имени Участника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22.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p>
    <w:p>
      <w:pPr>
        <w:spacing w:after="0"/>
        <w:ind w:left="0"/>
        <w:jc w:val="both"/>
      </w:pPr>
      <w:r>
        <w:rPr>
          <w:rFonts w:ascii="Times New Roman"/>
          <w:b w:val="false"/>
          <w:i w:val="false"/>
          <w:color w:val="000000"/>
          <w:sz w:val="28"/>
        </w:rPr>
        <w:t xml:space="preserve">     23. Гарантийный взнос не возвращается Продавцом в случаях: </w:t>
      </w:r>
    </w:p>
    <w:p>
      <w:pPr>
        <w:spacing w:after="0"/>
        <w:ind w:left="0"/>
        <w:jc w:val="both"/>
      </w:pPr>
      <w:r>
        <w:rPr>
          <w:rFonts w:ascii="Times New Roman"/>
          <w:b w:val="false"/>
          <w:i w:val="false"/>
          <w:color w:val="000000"/>
          <w:sz w:val="28"/>
        </w:rPr>
        <w:t xml:space="preserve">     отказа от участия в аукционе менее чем за три дня до его проведения; </w:t>
      </w:r>
    </w:p>
    <w:p>
      <w:pPr>
        <w:spacing w:after="0"/>
        <w:ind w:left="0"/>
        <w:jc w:val="both"/>
      </w:pPr>
      <w:r>
        <w:rPr>
          <w:rFonts w:ascii="Times New Roman"/>
          <w:b w:val="false"/>
          <w:i w:val="false"/>
          <w:color w:val="000000"/>
          <w:sz w:val="28"/>
        </w:rPr>
        <w:t xml:space="preserve">     отказа Победителя от подписания протокола о результатах торгов либо от заключения договора купли-продажи; </w:t>
      </w:r>
    </w:p>
    <w:p>
      <w:pPr>
        <w:spacing w:after="0"/>
        <w:ind w:left="0"/>
        <w:jc w:val="both"/>
      </w:pPr>
      <w:r>
        <w:rPr>
          <w:rFonts w:ascii="Times New Roman"/>
          <w:b w:val="false"/>
          <w:i w:val="false"/>
          <w:color w:val="000000"/>
          <w:sz w:val="28"/>
        </w:rPr>
        <w:t xml:space="preserve">     неисполнения или ненадлежащего исполнения обязательств по договору купли-продажи; </w:t>
      </w:r>
    </w:p>
    <w:p>
      <w:pPr>
        <w:spacing w:after="0"/>
        <w:ind w:left="0"/>
        <w:jc w:val="both"/>
      </w:pPr>
      <w:r>
        <w:rPr>
          <w:rFonts w:ascii="Times New Roman"/>
          <w:b w:val="false"/>
          <w:i w:val="false"/>
          <w:color w:val="000000"/>
          <w:sz w:val="28"/>
        </w:rPr>
        <w:t xml:space="preserve">     обнаружившегося несоответствия Участника требованиям, предъявляемым к нему настоящим Положением и эаконодательством Республики Казахстан. </w:t>
      </w:r>
    </w:p>
    <w:p>
      <w:pPr>
        <w:spacing w:after="0"/>
        <w:ind w:left="0"/>
        <w:jc w:val="both"/>
      </w:pPr>
      <w:r>
        <w:rPr>
          <w:rFonts w:ascii="Times New Roman"/>
          <w:b w:val="false"/>
          <w:i w:val="false"/>
          <w:color w:val="000000"/>
          <w:sz w:val="28"/>
        </w:rPr>
        <w:t xml:space="preserve">     Во всех остальных случаях гарантийные взносы возвращаются в срок не более 5 банковских дней со дня окончания аукциона, а если деньги поступили на счет Продавца после аукциона, то в течение 5 банковских дней со дня их поступления. </w:t>
      </w:r>
    </w:p>
    <w:p>
      <w:pPr>
        <w:spacing w:after="0"/>
        <w:ind w:left="0"/>
        <w:jc w:val="both"/>
      </w:pPr>
      <w:r>
        <w:rPr>
          <w:rFonts w:ascii="Times New Roman"/>
          <w:b w:val="false"/>
          <w:i w:val="false"/>
          <w:color w:val="000000"/>
          <w:sz w:val="28"/>
        </w:rPr>
        <w:t xml:space="preserve">            ИНФОРМАЦИОННОЕ СООБЩЕНИЕ И ДРУГИЕ РЕКЛАМНЫЕ </w:t>
      </w:r>
    </w:p>
    <w:p>
      <w:pPr>
        <w:spacing w:after="0"/>
        <w:ind w:left="0"/>
        <w:jc w:val="both"/>
      </w:pPr>
      <w:r>
        <w:rPr>
          <w:rFonts w:ascii="Times New Roman"/>
          <w:b w:val="false"/>
          <w:i w:val="false"/>
          <w:color w:val="000000"/>
          <w:sz w:val="28"/>
        </w:rPr>
        <w:t xml:space="preserve">                             МАТЕРИАЛЫ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Информационное сообщение о проведении аукциона должно быть опубликовано не менее чем за 15 дней до проведения аукциона: </w:t>
      </w:r>
    </w:p>
    <w:p>
      <w:pPr>
        <w:spacing w:after="0"/>
        <w:ind w:left="0"/>
        <w:jc w:val="both"/>
      </w:pPr>
      <w:r>
        <w:rPr>
          <w:rFonts w:ascii="Times New Roman"/>
          <w:b w:val="false"/>
          <w:i w:val="false"/>
          <w:color w:val="000000"/>
          <w:sz w:val="28"/>
        </w:rPr>
        <w:t xml:space="preserve">     а) в республиканской официальной печати на казахском и русском языках во всех случаях; </w:t>
      </w:r>
    </w:p>
    <w:p>
      <w:pPr>
        <w:spacing w:after="0"/>
        <w:ind w:left="0"/>
        <w:jc w:val="both"/>
      </w:pPr>
      <w:r>
        <w:rPr>
          <w:rFonts w:ascii="Times New Roman"/>
          <w:b w:val="false"/>
          <w:i w:val="false"/>
          <w:color w:val="000000"/>
          <w:sz w:val="28"/>
        </w:rPr>
        <w:t xml:space="preserve">     б) в областной прессе в том случае, если хозяйствующий субъект расположен в данной области (в том числе Алматинской) и/или аукцион проводится на ее территории. </w:t>
      </w:r>
    </w:p>
    <w:p>
      <w:pPr>
        <w:spacing w:after="0"/>
        <w:ind w:left="0"/>
        <w:jc w:val="both"/>
      </w:pPr>
      <w:r>
        <w:rPr>
          <w:rFonts w:ascii="Times New Roman"/>
          <w:b w:val="false"/>
          <w:i w:val="false"/>
          <w:color w:val="000000"/>
          <w:sz w:val="28"/>
        </w:rPr>
        <w:t xml:space="preserve">     25. Информационное сообщение должно быть размером не менее 200 кв.см. </w:t>
      </w:r>
    </w:p>
    <w:p>
      <w:pPr>
        <w:spacing w:after="0"/>
        <w:ind w:left="0"/>
        <w:jc w:val="both"/>
      </w:pPr>
      <w:r>
        <w:rPr>
          <w:rFonts w:ascii="Times New Roman"/>
          <w:b w:val="false"/>
          <w:i w:val="false"/>
          <w:color w:val="000000"/>
          <w:sz w:val="28"/>
        </w:rPr>
        <w:t xml:space="preserve">     26. Информационное сообщение должно содержать: </w:t>
      </w:r>
    </w:p>
    <w:p>
      <w:pPr>
        <w:spacing w:after="0"/>
        <w:ind w:left="0"/>
        <w:jc w:val="both"/>
      </w:pPr>
      <w:r>
        <w:rPr>
          <w:rFonts w:ascii="Times New Roman"/>
          <w:b w:val="false"/>
          <w:i w:val="false"/>
          <w:color w:val="000000"/>
          <w:sz w:val="28"/>
        </w:rPr>
        <w:t xml:space="preserve">     дату, место и время проведения аукциона; </w:t>
      </w:r>
    </w:p>
    <w:p>
      <w:pPr>
        <w:spacing w:after="0"/>
        <w:ind w:left="0"/>
        <w:jc w:val="both"/>
      </w:pPr>
      <w:r>
        <w:rPr>
          <w:rFonts w:ascii="Times New Roman"/>
          <w:b w:val="false"/>
          <w:i w:val="false"/>
          <w:color w:val="000000"/>
          <w:sz w:val="28"/>
        </w:rPr>
        <w:t xml:space="preserve">     наименование, основной профиль деятельности и адрес хозяйствующего субъекта, Задолженности которых выставляются на продажу; </w:t>
      </w:r>
    </w:p>
    <w:p>
      <w:pPr>
        <w:spacing w:after="0"/>
        <w:ind w:left="0"/>
        <w:jc w:val="both"/>
      </w:pPr>
      <w:r>
        <w:rPr>
          <w:rFonts w:ascii="Times New Roman"/>
          <w:b w:val="false"/>
          <w:i w:val="false"/>
          <w:color w:val="000000"/>
          <w:sz w:val="28"/>
        </w:rPr>
        <w:t xml:space="preserve">     размер выставляемых Лотов; </w:t>
      </w:r>
    </w:p>
    <w:p>
      <w:pPr>
        <w:spacing w:after="0"/>
        <w:ind w:left="0"/>
        <w:jc w:val="both"/>
      </w:pPr>
      <w:r>
        <w:rPr>
          <w:rFonts w:ascii="Times New Roman"/>
          <w:b w:val="false"/>
          <w:i w:val="false"/>
          <w:color w:val="000000"/>
          <w:sz w:val="28"/>
        </w:rPr>
        <w:t xml:space="preserve">     метод проведения торгов при продаже каждого лота; </w:t>
      </w:r>
    </w:p>
    <w:p>
      <w:pPr>
        <w:spacing w:after="0"/>
        <w:ind w:left="0"/>
        <w:jc w:val="both"/>
      </w:pPr>
      <w:r>
        <w:rPr>
          <w:rFonts w:ascii="Times New Roman"/>
          <w:b w:val="false"/>
          <w:i w:val="false"/>
          <w:color w:val="000000"/>
          <w:sz w:val="28"/>
        </w:rPr>
        <w:t xml:space="preserve">     стартовые и минимальные цены лотов, выставляемых на продажу; </w:t>
      </w:r>
    </w:p>
    <w:p>
      <w:pPr>
        <w:spacing w:after="0"/>
        <w:ind w:left="0"/>
        <w:jc w:val="both"/>
      </w:pPr>
      <w:r>
        <w:rPr>
          <w:rFonts w:ascii="Times New Roman"/>
          <w:b w:val="false"/>
          <w:i w:val="false"/>
          <w:color w:val="000000"/>
          <w:sz w:val="28"/>
        </w:rPr>
        <w:t xml:space="preserve">     размер гарантийного взноса и расчетный счет получателя; </w:t>
      </w:r>
    </w:p>
    <w:p>
      <w:pPr>
        <w:spacing w:after="0"/>
        <w:ind w:left="0"/>
        <w:jc w:val="both"/>
      </w:pPr>
      <w:r>
        <w:rPr>
          <w:rFonts w:ascii="Times New Roman"/>
          <w:b w:val="false"/>
          <w:i w:val="false"/>
          <w:color w:val="000000"/>
          <w:sz w:val="28"/>
        </w:rPr>
        <w:t xml:space="preserve">     место и сроки приема заявок; </w:t>
      </w:r>
      <w:r>
        <w:br/>
      </w:r>
      <w:r>
        <w:rPr>
          <w:rFonts w:ascii="Times New Roman"/>
          <w:b w:val="false"/>
          <w:i w:val="false"/>
          <w:color w:val="000000"/>
          <w:sz w:val="28"/>
        </w:rPr>
        <w:t xml:space="preserve">
      телефоны и адреса, где можно получить проспекты продажи, информационный бюллетень, правила проведения аукциона; </w:t>
      </w:r>
      <w:r>
        <w:br/>
      </w:r>
      <w:r>
        <w:rPr>
          <w:rFonts w:ascii="Times New Roman"/>
          <w:b w:val="false"/>
          <w:i w:val="false"/>
          <w:color w:val="000000"/>
          <w:sz w:val="28"/>
        </w:rPr>
        <w:t xml:space="preserve">
      другую дополнительную информацию по решению Продавца. </w:t>
      </w:r>
      <w:r>
        <w:br/>
      </w:r>
      <w:r>
        <w:rPr>
          <w:rFonts w:ascii="Times New Roman"/>
          <w:b w:val="false"/>
          <w:i w:val="false"/>
          <w:color w:val="000000"/>
          <w:sz w:val="28"/>
        </w:rPr>
        <w:t xml:space="preserve">
      27. До публикации информационного сообщения по каждой Задолженности должны быть подготовлены: </w:t>
      </w:r>
      <w:r>
        <w:br/>
      </w:r>
      <w:r>
        <w:rPr>
          <w:rFonts w:ascii="Times New Roman"/>
          <w:b w:val="false"/>
          <w:i w:val="false"/>
          <w:color w:val="000000"/>
          <w:sz w:val="28"/>
        </w:rPr>
        <w:t xml:space="preserve">
      а) проспект продажи, содержащий информацию о Задолженности и хозяйствующем субъекте, необходимую Покупателю для оценки Задолженности и финансово-экономического состояния хозяйствующего субъекта: </w:t>
      </w:r>
    </w:p>
    <w:p>
      <w:pPr>
        <w:spacing w:after="0"/>
        <w:ind w:left="0"/>
        <w:jc w:val="both"/>
      </w:pPr>
      <w:r>
        <w:rPr>
          <w:rFonts w:ascii="Times New Roman"/>
          <w:b w:val="false"/>
          <w:i w:val="false"/>
          <w:color w:val="000000"/>
          <w:sz w:val="28"/>
        </w:rPr>
        <w:t xml:space="preserve">     акт приема-передачи Задолженности от Уполномоченного органа Продавцу; </w:t>
      </w:r>
    </w:p>
    <w:p>
      <w:pPr>
        <w:spacing w:after="0"/>
        <w:ind w:left="0"/>
        <w:jc w:val="both"/>
      </w:pPr>
      <w:r>
        <w:rPr>
          <w:rFonts w:ascii="Times New Roman"/>
          <w:b w:val="false"/>
          <w:i w:val="false"/>
          <w:color w:val="000000"/>
          <w:sz w:val="28"/>
        </w:rPr>
        <w:t xml:space="preserve">     доверенность Банка-кредитора Министерству финансов Республики Казахстан на право распоряжения Задолженностью; </w:t>
      </w:r>
    </w:p>
    <w:p>
      <w:pPr>
        <w:spacing w:after="0"/>
        <w:ind w:left="0"/>
        <w:jc w:val="both"/>
      </w:pPr>
      <w:r>
        <w:rPr>
          <w:rFonts w:ascii="Times New Roman"/>
          <w:b w:val="false"/>
          <w:i w:val="false"/>
          <w:color w:val="000000"/>
          <w:sz w:val="28"/>
        </w:rPr>
        <w:t xml:space="preserve">     соглашение о реализации Задолженности через Уполномоченный орган между Министерством финансов Республики Казахстан и Банком-кредитором; </w:t>
      </w:r>
    </w:p>
    <w:p>
      <w:pPr>
        <w:spacing w:after="0"/>
        <w:ind w:left="0"/>
        <w:jc w:val="both"/>
      </w:pPr>
      <w:r>
        <w:rPr>
          <w:rFonts w:ascii="Times New Roman"/>
          <w:b w:val="false"/>
          <w:i w:val="false"/>
          <w:color w:val="000000"/>
          <w:sz w:val="28"/>
        </w:rPr>
        <w:t xml:space="preserve">     кредитное соглашение, по которому предоставлен директивный кредит или кредит, выданный по результатам внутриреспубликанского зачета взаимных долгов; </w:t>
      </w:r>
    </w:p>
    <w:p>
      <w:pPr>
        <w:spacing w:after="0"/>
        <w:ind w:left="0"/>
        <w:jc w:val="both"/>
      </w:pPr>
      <w:r>
        <w:rPr>
          <w:rFonts w:ascii="Times New Roman"/>
          <w:b w:val="false"/>
          <w:i w:val="false"/>
          <w:color w:val="000000"/>
          <w:sz w:val="28"/>
        </w:rPr>
        <w:t xml:space="preserve">     гарантийные и другие письма, имеющие отношение к этим кредитам; </w:t>
      </w:r>
    </w:p>
    <w:p>
      <w:pPr>
        <w:spacing w:after="0"/>
        <w:ind w:left="0"/>
        <w:jc w:val="both"/>
      </w:pPr>
      <w:r>
        <w:rPr>
          <w:rFonts w:ascii="Times New Roman"/>
          <w:b w:val="false"/>
          <w:i w:val="false"/>
          <w:color w:val="000000"/>
          <w:sz w:val="28"/>
        </w:rPr>
        <w:t xml:space="preserve">     справки-расчеты; </w:t>
      </w:r>
    </w:p>
    <w:p>
      <w:pPr>
        <w:spacing w:after="0"/>
        <w:ind w:left="0"/>
        <w:jc w:val="both"/>
      </w:pPr>
      <w:r>
        <w:rPr>
          <w:rFonts w:ascii="Times New Roman"/>
          <w:b w:val="false"/>
          <w:i w:val="false"/>
          <w:color w:val="000000"/>
          <w:sz w:val="28"/>
        </w:rPr>
        <w:t xml:space="preserve">     претензии ответчику; </w:t>
      </w:r>
    </w:p>
    <w:p>
      <w:pPr>
        <w:spacing w:after="0"/>
        <w:ind w:left="0"/>
        <w:jc w:val="both"/>
      </w:pPr>
      <w:r>
        <w:rPr>
          <w:rFonts w:ascii="Times New Roman"/>
          <w:b w:val="false"/>
          <w:i w:val="false"/>
          <w:color w:val="000000"/>
          <w:sz w:val="28"/>
        </w:rPr>
        <w:t xml:space="preserve">     квитанция об отправлении претензии; </w:t>
      </w:r>
    </w:p>
    <w:p>
      <w:pPr>
        <w:spacing w:after="0"/>
        <w:ind w:left="0"/>
        <w:jc w:val="both"/>
      </w:pPr>
      <w:r>
        <w:rPr>
          <w:rFonts w:ascii="Times New Roman"/>
          <w:b w:val="false"/>
          <w:i w:val="false"/>
          <w:color w:val="000000"/>
          <w:sz w:val="28"/>
        </w:rPr>
        <w:t xml:space="preserve">     подтверждение о направлении копии искового заявления ответчику; </w:t>
      </w:r>
    </w:p>
    <w:p>
      <w:pPr>
        <w:spacing w:after="0"/>
        <w:ind w:left="0"/>
        <w:jc w:val="both"/>
      </w:pPr>
      <w:r>
        <w:rPr>
          <w:rFonts w:ascii="Times New Roman"/>
          <w:b w:val="false"/>
          <w:i w:val="false"/>
          <w:color w:val="000000"/>
          <w:sz w:val="28"/>
        </w:rPr>
        <w:t xml:space="preserve">     копия извещения; </w:t>
      </w:r>
      <w:r>
        <w:br/>
      </w:r>
      <w:r>
        <w:rPr>
          <w:rFonts w:ascii="Times New Roman"/>
          <w:b w:val="false"/>
          <w:i w:val="false"/>
          <w:color w:val="000000"/>
          <w:sz w:val="28"/>
        </w:rPr>
        <w:t xml:space="preserve">
      бухгалтерский баланс с приложениями за последний отчетный период до дня принятия решения Продавцом о выставлении задолженности хозяйствующего субъекта на аукцион. </w:t>
      </w:r>
      <w:r>
        <w:br/>
      </w:r>
      <w:r>
        <w:rPr>
          <w:rFonts w:ascii="Times New Roman"/>
          <w:b w:val="false"/>
          <w:i w:val="false"/>
          <w:color w:val="000000"/>
          <w:sz w:val="28"/>
        </w:rPr>
        <w:t xml:space="preserve">
      В проспект продажи также могут быть включены другие дополнительные сведения: </w:t>
      </w:r>
      <w:r>
        <w:br/>
      </w:r>
      <w:r>
        <w:rPr>
          <w:rFonts w:ascii="Times New Roman"/>
          <w:b w:val="false"/>
          <w:i w:val="false"/>
          <w:color w:val="000000"/>
          <w:sz w:val="28"/>
        </w:rPr>
        <w:t xml:space="preserve">
      б) информационный бюллетень, который включает все основные данные, содержащиеся в информационном сообщении, и другую дополнительную информацию о задолженности и хозяйствующем субъекте. Бюллетень рассылается до публикации информационного сообщения в соответствии со списком обязательной рассылки, установленной Продавцом; </w:t>
      </w:r>
      <w:r>
        <w:br/>
      </w:r>
      <w:r>
        <w:rPr>
          <w:rFonts w:ascii="Times New Roman"/>
          <w:b w:val="false"/>
          <w:i w:val="false"/>
          <w:color w:val="000000"/>
          <w:sz w:val="28"/>
        </w:rPr>
        <w:t xml:space="preserve">
      в) аукционная карта, содержащая список детально описанных Лотов, выставляемых на аукцион, которая выдается каждому Участнику в момент регистрации. </w:t>
      </w:r>
    </w:p>
    <w:p>
      <w:pPr>
        <w:spacing w:after="0"/>
        <w:ind w:left="0"/>
        <w:jc w:val="both"/>
      </w:pPr>
      <w:r>
        <w:rPr>
          <w:rFonts w:ascii="Times New Roman"/>
          <w:b w:val="false"/>
          <w:i w:val="false"/>
          <w:color w:val="000000"/>
          <w:sz w:val="28"/>
        </w:rPr>
        <w:t xml:space="preserve">     28. После публикации информационного сообщения Продавец обязан обеспечить свободный доступ всем желающим к информации о хозяйствующем субъекте, чья Задолженность выставлена на продажу, и правилах проведения аукциона. </w:t>
      </w:r>
    </w:p>
    <w:p>
      <w:pPr>
        <w:spacing w:after="0"/>
        <w:ind w:left="0"/>
        <w:jc w:val="both"/>
      </w:pPr>
      <w:r>
        <w:rPr>
          <w:rFonts w:ascii="Times New Roman"/>
          <w:b w:val="false"/>
          <w:i w:val="false"/>
          <w:color w:val="000000"/>
          <w:sz w:val="28"/>
        </w:rPr>
        <w:t xml:space="preserve">     29. Другие виды рекламы осуществляются в произвольной форме и должны быть направлены на максимально широкое привлечение Участников. </w:t>
      </w:r>
    </w:p>
    <w:p>
      <w:pPr>
        <w:spacing w:after="0"/>
        <w:ind w:left="0"/>
        <w:jc w:val="both"/>
      </w:pPr>
      <w:r>
        <w:rPr>
          <w:rFonts w:ascii="Times New Roman"/>
          <w:b w:val="false"/>
          <w:i w:val="false"/>
          <w:color w:val="000000"/>
          <w:sz w:val="28"/>
        </w:rPr>
        <w:t xml:space="preserve">                       РЕГИСТРАЦИЯ УЧАСТНИКОВ </w:t>
      </w:r>
    </w:p>
    <w:p>
      <w:pPr>
        <w:spacing w:after="0"/>
        <w:ind w:left="0"/>
        <w:jc w:val="both"/>
      </w:pPr>
      <w:r>
        <w:rPr>
          <w:rFonts w:ascii="Times New Roman"/>
          <w:b w:val="false"/>
          <w:i w:val="false"/>
          <w:color w:val="000000"/>
          <w:sz w:val="28"/>
        </w:rPr>
        <w:t xml:space="preserve">     30. Регистрация Участников аукциона производится со дня публикации информационного сообщения и заканчивается за час до начала аукциона. </w:t>
      </w:r>
    </w:p>
    <w:p>
      <w:pPr>
        <w:spacing w:after="0"/>
        <w:ind w:left="0"/>
        <w:jc w:val="both"/>
      </w:pPr>
      <w:r>
        <w:rPr>
          <w:rFonts w:ascii="Times New Roman"/>
          <w:b w:val="false"/>
          <w:i w:val="false"/>
          <w:color w:val="000000"/>
          <w:sz w:val="28"/>
        </w:rPr>
        <w:t xml:space="preserve">     31. Для регистрации в качестве Участника аукциона необходимо представить: </w:t>
      </w:r>
    </w:p>
    <w:p>
      <w:pPr>
        <w:spacing w:after="0"/>
        <w:ind w:left="0"/>
        <w:jc w:val="both"/>
      </w:pPr>
      <w:r>
        <w:rPr>
          <w:rFonts w:ascii="Times New Roman"/>
          <w:b w:val="false"/>
          <w:i w:val="false"/>
          <w:color w:val="000000"/>
          <w:sz w:val="28"/>
        </w:rPr>
        <w:t xml:space="preserve">     заявку на участие в аукционе; </w:t>
      </w:r>
    </w:p>
    <w:p>
      <w:pPr>
        <w:spacing w:after="0"/>
        <w:ind w:left="0"/>
        <w:jc w:val="both"/>
      </w:pPr>
      <w:r>
        <w:rPr>
          <w:rFonts w:ascii="Times New Roman"/>
          <w:b w:val="false"/>
          <w:i w:val="false"/>
          <w:color w:val="000000"/>
          <w:sz w:val="28"/>
        </w:rPr>
        <w:t xml:space="preserve">     подлинник и копию платежного документа, подтверждающего внесение гарантийного взноса; </w:t>
      </w:r>
    </w:p>
    <w:p>
      <w:pPr>
        <w:spacing w:after="0"/>
        <w:ind w:left="0"/>
        <w:jc w:val="both"/>
      </w:pPr>
      <w:r>
        <w:rPr>
          <w:rFonts w:ascii="Times New Roman"/>
          <w:b w:val="false"/>
          <w:i w:val="false"/>
          <w:color w:val="000000"/>
          <w:sz w:val="28"/>
        </w:rPr>
        <w:t xml:space="preserve">     документ, удостоверяющий полномочия представителя.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Юридические лица дополнительно представляют нотариально заверенные копии устава и свидетельство о регистрации юридического лица, а также справку областного финуправления об отсутствии Задолженности. </w:t>
      </w:r>
      <w:r>
        <w:br/>
      </w:r>
      <w:r>
        <w:rPr>
          <w:rFonts w:ascii="Times New Roman"/>
          <w:b w:val="false"/>
          <w:i w:val="false"/>
          <w:color w:val="000000"/>
          <w:sz w:val="28"/>
        </w:rPr>
        <w:t xml:space="preserve">
      32. Продавец не вправе: </w:t>
      </w:r>
      <w:r>
        <w:br/>
      </w:r>
      <w:r>
        <w:rPr>
          <w:rFonts w:ascii="Times New Roman"/>
          <w:b w:val="false"/>
          <w:i w:val="false"/>
          <w:color w:val="000000"/>
          <w:sz w:val="28"/>
        </w:rPr>
        <w:t xml:space="preserve">
      требовать от Участника информации о его намерениях приобрести тот или иной лот из числа выставленных на аукцион; </w:t>
      </w:r>
      <w:r>
        <w:br/>
      </w:r>
      <w:r>
        <w:rPr>
          <w:rFonts w:ascii="Times New Roman"/>
          <w:b w:val="false"/>
          <w:i w:val="false"/>
          <w:color w:val="000000"/>
          <w:sz w:val="28"/>
        </w:rPr>
        <w:t xml:space="preserve">
      разглашать информацию, имеющую отношение к Участникам торгов, в течение всего периода подготовки торгов и их проведения; </w:t>
      </w:r>
      <w:r>
        <w:br/>
      </w:r>
      <w:r>
        <w:rPr>
          <w:rFonts w:ascii="Times New Roman"/>
          <w:b w:val="false"/>
          <w:i w:val="false"/>
          <w:color w:val="000000"/>
          <w:sz w:val="28"/>
        </w:rPr>
        <w:t xml:space="preserve">
      требовать предоставления дополнительных документов для регистрации в качестве Участника, кроме перечисленных в пункте 30 настоящего Положения. </w:t>
      </w:r>
      <w:r>
        <w:br/>
      </w:r>
      <w:r>
        <w:rPr>
          <w:rFonts w:ascii="Times New Roman"/>
          <w:b w:val="false"/>
          <w:i w:val="false"/>
          <w:color w:val="000000"/>
          <w:sz w:val="28"/>
        </w:rPr>
        <w:t xml:space="preserve">
      33.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p>
    <w:bookmarkStart w:name="z15" w:id="6"/>
    <w:p>
      <w:pPr>
        <w:spacing w:after="0"/>
        <w:ind w:left="0"/>
        <w:jc w:val="both"/>
      </w:pPr>
      <w:r>
        <w:rPr>
          <w:rFonts w:ascii="Times New Roman"/>
          <w:b w:val="false"/>
          <w:i w:val="false"/>
          <w:color w:val="000000"/>
          <w:sz w:val="28"/>
        </w:rPr>
        <w:t xml:space="preserve">
                         ПРОВЕДЕНИЕ АУКЦИОНА </w:t>
      </w:r>
    </w:p>
    <w:bookmarkEnd w:id="6"/>
    <w:bookmarkStart w:name="z16" w:id="7"/>
    <w:p>
      <w:pPr>
        <w:spacing w:after="0"/>
        <w:ind w:left="0"/>
        <w:jc w:val="both"/>
      </w:pPr>
      <w:r>
        <w:rPr>
          <w:rFonts w:ascii="Times New Roman"/>
          <w:b w:val="false"/>
          <w:i w:val="false"/>
          <w:color w:val="000000"/>
          <w:sz w:val="28"/>
        </w:rPr>
        <w:t xml:space="preserve">
      34. Аукцион проводит Аукционист. Аукцион начинается с объявления правил его проведения. Участники и присутствующие лица не имеют права влиять на ход аукциона или нарушать правила его проведения, в противном случае они могут быть удалены из зала проведения аукциона. </w:t>
      </w:r>
      <w:r>
        <w:br/>
      </w:r>
      <w:r>
        <w:rPr>
          <w:rFonts w:ascii="Times New Roman"/>
          <w:b w:val="false"/>
          <w:i w:val="false"/>
          <w:color w:val="000000"/>
          <w:sz w:val="28"/>
        </w:rPr>
        <w:t xml:space="preserve">
      Решение о последовательности выставления лотов на торги принимает Аукционист. Этот порядок может не соответствовать порядку, установленному в аукционной карте. </w:t>
      </w:r>
      <w:r>
        <w:br/>
      </w:r>
      <w:r>
        <w:rPr>
          <w:rFonts w:ascii="Times New Roman"/>
          <w:b w:val="false"/>
          <w:i w:val="false"/>
          <w:color w:val="000000"/>
          <w:sz w:val="28"/>
        </w:rPr>
        <w:t xml:space="preserve">
      35. Торги по каждому Лоту начинаются с объявления Аукциониста объекта продажи, краткой его характеристики, метода проведения торгов, стартовой цены и шага изменения цены. Аукционист вправе менять шаг в процессе торгов, объявляя об этом. Шаг изменения устанавливается в пределах от пяти до десяти процентов текущей цены лота. </w:t>
      </w:r>
      <w:r>
        <w:br/>
      </w:r>
      <w:r>
        <w:rPr>
          <w:rFonts w:ascii="Times New Roman"/>
          <w:b w:val="false"/>
          <w:i w:val="false"/>
          <w:color w:val="000000"/>
          <w:sz w:val="28"/>
        </w:rPr>
        <w:t xml:space="preserve">
      36. Торги проводятся по одному из двух ниже описанных методов. </w:t>
      </w:r>
      <w:r>
        <w:br/>
      </w:r>
      <w:r>
        <w:rPr>
          <w:rFonts w:ascii="Times New Roman"/>
          <w:b w:val="false"/>
          <w:i w:val="false"/>
          <w:color w:val="000000"/>
          <w:sz w:val="28"/>
        </w:rPr>
        <w:t xml:space="preserve">
      37. Английский метод торгов: </w:t>
      </w:r>
      <w:r>
        <w:br/>
      </w:r>
      <w:r>
        <w:rPr>
          <w:rFonts w:ascii="Times New Roman"/>
          <w:b w:val="false"/>
          <w:i w:val="false"/>
          <w:color w:val="000000"/>
          <w:sz w:val="28"/>
        </w:rPr>
        <w:t xml:space="preserve">
      Аукционист объявляет стартовую цену Лота и шаг увеличения цены. Поднятием номера Участники торга повышают стартовую цену, но не менее чем на объявленный шаг. Аукционист объявляет аукционные номера участвующих в торгах по Лоту, закрепляет цену и предлагает ее повысить. Торги по лоту идут до максимально предложенной цены. Участник, предложивший наиболее высокую цену за Лот, объявляется Аукционистом. Аукционист трижды повторяет последнюю цену лота и при отсутствии других поднятых номеров с ударом молотка объявляет о продаже данного Лота. </w:t>
      </w:r>
      <w:r>
        <w:br/>
      </w:r>
      <w:r>
        <w:rPr>
          <w:rFonts w:ascii="Times New Roman"/>
          <w:b w:val="false"/>
          <w:i w:val="false"/>
          <w:color w:val="000000"/>
          <w:sz w:val="28"/>
        </w:rPr>
        <w:t xml:space="preserve">
      Торги по Лоту считаются состоявшимися только в том случае, если количество участвующих в торгах по Лоту не менее двух. </w:t>
      </w:r>
      <w:r>
        <w:br/>
      </w:r>
      <w:r>
        <w:rPr>
          <w:rFonts w:ascii="Times New Roman"/>
          <w:b w:val="false"/>
          <w:i w:val="false"/>
          <w:color w:val="000000"/>
          <w:sz w:val="28"/>
        </w:rPr>
        <w:t xml:space="preserve">
      38. Голландский метод торгов: </w:t>
      </w:r>
      <w:r>
        <w:br/>
      </w:r>
      <w:r>
        <w:rPr>
          <w:rFonts w:ascii="Times New Roman"/>
          <w:b w:val="false"/>
          <w:i w:val="false"/>
          <w:color w:val="000000"/>
          <w:sz w:val="28"/>
        </w:rPr>
        <w:t xml:space="preserve">
      Аукционист объявляет стартовую цену Лота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данному Лоту. Если при объявлении Аукционистом минимальной цены Лота ни один из Участников не изъявил желание приобрести данный Лот, то Лот снимается с торгов. </w:t>
      </w:r>
      <w:r>
        <w:br/>
      </w:r>
      <w:r>
        <w:rPr>
          <w:rFonts w:ascii="Times New Roman"/>
          <w:b w:val="false"/>
          <w:i w:val="false"/>
          <w:color w:val="000000"/>
          <w:sz w:val="28"/>
        </w:rPr>
        <w:t xml:space="preserve">
      В случае, если одновременно поднимаются два или более номера, решение о том, кто поднял номер первым, принимает Аукционист, и Участники не имеют права его оспаривать. В исключительных случаях Аукционист вправе прибегнуть к процедуре жеребьевки. </w:t>
      </w:r>
      <w:r>
        <w:br/>
      </w:r>
      <w:r>
        <w:rPr>
          <w:rFonts w:ascii="Times New Roman"/>
          <w:b w:val="false"/>
          <w:i w:val="false"/>
          <w:color w:val="000000"/>
          <w:sz w:val="28"/>
        </w:rPr>
        <w:t xml:space="preserve">
      Данный метод торгов может быть реализован с использованием электронных систем. </w:t>
      </w:r>
      <w:r>
        <w:br/>
      </w:r>
      <w:r>
        <w:rPr>
          <w:rFonts w:ascii="Times New Roman"/>
          <w:b w:val="false"/>
          <w:i w:val="false"/>
          <w:color w:val="000000"/>
          <w:sz w:val="28"/>
        </w:rPr>
        <w:t xml:space="preserve">
      39. Результаты торгов по каждому проданному Лоту оформляются протоколом о результатах торгов Аукционистом и Победителем по окончании торга по каждому Лоту. Аукционист вправе объявить перерыв для подписания протокола. Протокол составляется в двух экземплярах, по одному для Продавца и Покупателя. </w:t>
      </w:r>
      <w:r>
        <w:br/>
      </w:r>
      <w:r>
        <w:rPr>
          <w:rFonts w:ascii="Times New Roman"/>
          <w:b w:val="false"/>
          <w:i w:val="false"/>
          <w:color w:val="000000"/>
          <w:sz w:val="28"/>
        </w:rPr>
        <w:t xml:space="preserve">
      40.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задолженности по цене продажи. Победитель имеет право заключить договор купли-продажи в срок не более десяти календарных дней со дня подписания протокола, по истечении которого это право утрачивается. </w:t>
      </w:r>
      <w:r>
        <w:br/>
      </w:r>
      <w:r>
        <w:rPr>
          <w:rFonts w:ascii="Times New Roman"/>
          <w:b w:val="false"/>
          <w:i w:val="false"/>
          <w:color w:val="000000"/>
          <w:sz w:val="28"/>
        </w:rPr>
        <w:t xml:space="preserve">
      41. В случае, если Лот не был продан на аукционе, он повторно выставляется на последующие аукционы в соответствии с процедурой, описанной в пункте 4 настоящего Положения. </w:t>
      </w:r>
    </w:p>
    <w:bookmarkEnd w:id="7"/>
    <w:bookmarkStart w:name="z17" w:id="8"/>
    <w:p>
      <w:pPr>
        <w:spacing w:after="0"/>
        <w:ind w:left="0"/>
        <w:jc w:val="both"/>
      </w:pPr>
      <w:r>
        <w:rPr>
          <w:rFonts w:ascii="Times New Roman"/>
          <w:b w:val="false"/>
          <w:i w:val="false"/>
          <w:color w:val="000000"/>
          <w:sz w:val="28"/>
        </w:rPr>
        <w:t xml:space="preserve">
          ПОРЯДОК РАСЧЕТА С ПОКУПАТЕЛЯМИ И ОФОРМЛЕНИЕ ПРАВА </w:t>
      </w:r>
      <w:r>
        <w:br/>
      </w:r>
      <w:r>
        <w:rPr>
          <w:rFonts w:ascii="Times New Roman"/>
          <w:b w:val="false"/>
          <w:i w:val="false"/>
          <w:color w:val="000000"/>
          <w:sz w:val="28"/>
        </w:rPr>
        <w:t xml:space="preserve">
                            СОБСТВЕННОСТИ </w:t>
      </w:r>
    </w:p>
    <w:bookmarkEnd w:id="8"/>
    <w:bookmarkStart w:name="z18" w:id="9"/>
    <w:p>
      <w:pPr>
        <w:spacing w:after="0"/>
        <w:ind w:left="0"/>
        <w:jc w:val="both"/>
      </w:pPr>
      <w:r>
        <w:rPr>
          <w:rFonts w:ascii="Times New Roman"/>
          <w:b w:val="false"/>
          <w:i w:val="false"/>
          <w:color w:val="000000"/>
          <w:sz w:val="28"/>
        </w:rPr>
        <w:t xml:space="preserve">
      42. Договор купли-продажи задолженности и уступки прав требования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 </w:t>
      </w:r>
      <w:r>
        <w:br/>
      </w:r>
      <w:r>
        <w:rPr>
          <w:rFonts w:ascii="Times New Roman"/>
          <w:b w:val="false"/>
          <w:i w:val="false"/>
          <w:color w:val="000000"/>
          <w:sz w:val="28"/>
        </w:rPr>
        <w:t xml:space="preserve">
      43. Расчеты по договору купли-продажи производятся Продавцом и Покупателем, при этом Покупатель производит расчеты в следующем порядке: </w:t>
      </w:r>
      <w:r>
        <w:br/>
      </w:r>
      <w:r>
        <w:rPr>
          <w:rFonts w:ascii="Times New Roman"/>
          <w:b w:val="false"/>
          <w:i w:val="false"/>
          <w:color w:val="000000"/>
          <w:sz w:val="28"/>
        </w:rPr>
        <w:t xml:space="preserve">
      а) авансовый платеж вносится в размере не менее 15 процентов от цены продажи Задолженности в срок не позднее 5 банковских дней со дня подписания договора купли-продажи. Гарантийный взнос засчитывается в счет причитающегося авансового платежа; </w:t>
      </w:r>
      <w:r>
        <w:br/>
      </w:r>
      <w:r>
        <w:rPr>
          <w:rFonts w:ascii="Times New Roman"/>
          <w:b w:val="false"/>
          <w:i w:val="false"/>
          <w:color w:val="000000"/>
          <w:sz w:val="28"/>
        </w:rPr>
        <w:t xml:space="preserve">
      б) оставшаяся сумма должна быть внесена не позднее 15 календарных дней со дня подписания договора купли-продажи. </w:t>
      </w:r>
      <w:r>
        <w:br/>
      </w:r>
      <w:r>
        <w:rPr>
          <w:rFonts w:ascii="Times New Roman"/>
          <w:b w:val="false"/>
          <w:i w:val="false"/>
          <w:color w:val="000000"/>
          <w:sz w:val="28"/>
        </w:rPr>
        <w:t xml:space="preserve">
      44. В случае просрочки окончательного платежа более чем на 5 банковских дней Продавец вправе расторгнуть договор в одностороннем порядке и потребовать от Покупателя возмещения реальных убытков в части, не покрытой гарантийным взносом. </w:t>
      </w:r>
      <w:r>
        <w:br/>
      </w:r>
      <w:r>
        <w:rPr>
          <w:rFonts w:ascii="Times New Roman"/>
          <w:b w:val="false"/>
          <w:i w:val="false"/>
          <w:color w:val="000000"/>
          <w:sz w:val="28"/>
        </w:rPr>
        <w:t xml:space="preserve">
      45. После полной оплаты Задолженности процедура купли-продажи завершается подписанием акта приема-передачи Задолженности и доверенности на право требования и распоряжения Задолженностью Покупателем. </w:t>
      </w:r>
      <w:r>
        <w:br/>
      </w:r>
      <w:r>
        <w:rPr>
          <w:rFonts w:ascii="Times New Roman"/>
          <w:b w:val="false"/>
          <w:i w:val="false"/>
          <w:color w:val="000000"/>
          <w:sz w:val="28"/>
        </w:rPr>
        <w:t xml:space="preserve">
      46. Право требования и распоряжения Задолженностью по договору купли-продажи наступает у Покупателя с момента регистрации сделки в порядке, предусмотренном Гражданским кодексом Республики Казахстан (общая часть). </w:t>
      </w:r>
    </w:p>
    <w:bookmarkEnd w:id="9"/>
    <w:bookmarkStart w:name="z19" w:id="10"/>
    <w:p>
      <w:pPr>
        <w:spacing w:after="0"/>
        <w:ind w:left="0"/>
        <w:jc w:val="both"/>
      </w:pPr>
      <w:r>
        <w:rPr>
          <w:rFonts w:ascii="Times New Roman"/>
          <w:b w:val="false"/>
          <w:i w:val="false"/>
          <w:color w:val="000000"/>
          <w:sz w:val="28"/>
        </w:rPr>
        <w:t xml:space="preserve">
          СРЕДСТВА, ПОЛУЧЕННЫЕ ОТ РЕАЛИЗАЦИИ ЗАДОЛЖЕННОСТЕЙ </w:t>
      </w:r>
    </w:p>
    <w:bookmarkEnd w:id="10"/>
    <w:bookmarkStart w:name="z20" w:id="11"/>
    <w:p>
      <w:pPr>
        <w:spacing w:after="0"/>
        <w:ind w:left="0"/>
        <w:jc w:val="both"/>
      </w:pPr>
      <w:r>
        <w:rPr>
          <w:rFonts w:ascii="Times New Roman"/>
          <w:b w:val="false"/>
          <w:i w:val="false"/>
          <w:color w:val="000000"/>
          <w:sz w:val="28"/>
        </w:rPr>
        <w:t xml:space="preserve">
      47. Средства, вырученные от продажи Задолженностей, перечисляются на специальный счет Министерства финансов Республики Казахстан, а также за счет них покрываются расходы Продавца по организации и проведению аукционов. </w:t>
      </w:r>
      <w:r>
        <w:br/>
      </w:r>
      <w:r>
        <w:rPr>
          <w:rFonts w:ascii="Times New Roman"/>
          <w:b w:val="false"/>
          <w:i w:val="false"/>
          <w:color w:val="000000"/>
          <w:sz w:val="28"/>
        </w:rPr>
        <w:t xml:space="preserve">
      48. Доходы, полученные от продажи информационных и рекламных материалов, связанных с проведением аукциона, и от продажи входных билетов, остаются в распоряжении Продавца.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