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ccef" w14:textId="6c0c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части государственного пакета акций акционерного общества "Восточно-Казахстанский медно-химический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1996 г. N 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финансово-экономического оздоровления акционерного
общества "Восточно-Казахстанский медно-химический комбинат"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месячный срок передать 60 процентов
акций акционерного общества "Восточно-Казахстанский медно-химический
комбинат" Государственному комитету Республики Казахстан по
приватизации для реализации компании "Dalex Trading Liмitеd".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Нереализованную часть государственного пакета акций
акционерного общества "Восточно-Казахстанский медно-химический
комбинат" оставить в Государственном комитете Республики Казахстан
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